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17BB" w:rsidRDefault="00D93161">
      <w:pPr>
        <w:pStyle w:val="Standard"/>
        <w:spacing w:before="240" w:after="240" w:line="240" w:lineRule="auto"/>
        <w:jc w:val="center"/>
      </w:pPr>
      <w:r>
        <w:rPr>
          <w:rFonts w:ascii="Verdana" w:eastAsia="Verdana" w:hAnsi="Verdana" w:cs="Verdana"/>
          <w:b/>
          <w:color w:val="000000"/>
          <w:position w:val="-1"/>
          <w:sz w:val="20"/>
          <w:szCs w:val="20"/>
        </w:rPr>
        <w:t xml:space="preserve">REVISTA ELETRÔNICA DA ESCOLA JUDICIAL DO TRT DA SEXTA REGIÃO </w:t>
      </w:r>
      <w:r>
        <w:rPr>
          <w:rFonts w:ascii="Verdana" w:eastAsia="Verdana" w:hAnsi="Verdana" w:cs="Verdana"/>
          <w:b/>
          <w:color w:val="000000"/>
          <w:sz w:val="20"/>
          <w:szCs w:val="20"/>
          <w:shd w:val="clear" w:color="auto" w:fill="FFFFFF"/>
        </w:rPr>
        <w:t xml:space="preserve">- </w:t>
      </w:r>
      <w:r>
        <w:rPr>
          <w:rFonts w:ascii="Verdana" w:eastAsia="Verdana" w:hAnsi="Verdana" w:cs="Verdana"/>
          <w:b/>
          <w:sz w:val="20"/>
          <w:szCs w:val="20"/>
          <w:shd w:val="clear" w:color="auto" w:fill="FFFFFF"/>
        </w:rPr>
        <w:t>4</w:t>
      </w:r>
      <w:r>
        <w:rPr>
          <w:rFonts w:ascii="Verdana" w:eastAsia="Verdana" w:hAnsi="Verdana" w:cs="Verdana"/>
          <w:b/>
          <w:color w:val="000000"/>
          <w:sz w:val="20"/>
          <w:szCs w:val="20"/>
          <w:shd w:val="clear" w:color="auto" w:fill="FFFFFF"/>
        </w:rPr>
        <w:t>ª</w:t>
      </w:r>
      <w:r>
        <w:rPr>
          <w:rFonts w:ascii="Verdana" w:eastAsia="Verdana" w:hAnsi="Verdana" w:cs="Verdana"/>
          <w:b/>
          <w:sz w:val="20"/>
          <w:szCs w:val="20"/>
          <w:shd w:val="clear" w:color="auto" w:fill="FFFFFF"/>
        </w:rPr>
        <w:t xml:space="preserve"> EDIÇÃO</w:t>
      </w:r>
    </w:p>
    <w:p w:rsidR="00F017BB" w:rsidRDefault="00D93161">
      <w:pPr>
        <w:pStyle w:val="Standard"/>
        <w:spacing w:after="160" w:line="240" w:lineRule="auto"/>
        <w:jc w:val="center"/>
      </w:pPr>
      <w:r>
        <w:rPr>
          <w:rFonts w:ascii="Verdana" w:eastAsia="Verdana" w:hAnsi="Verdana" w:cs="Verdana"/>
          <w:b/>
          <w:color w:val="000000"/>
          <w:sz w:val="20"/>
          <w:szCs w:val="20"/>
        </w:rPr>
        <w:t>E D I T A L nº 0</w:t>
      </w:r>
      <w:r>
        <w:rPr>
          <w:rFonts w:ascii="Verdana" w:eastAsia="Verdana" w:hAnsi="Verdana" w:cs="Verdana"/>
          <w:b/>
          <w:sz w:val="20"/>
          <w:szCs w:val="20"/>
        </w:rPr>
        <w:t>3</w:t>
      </w:r>
      <w:r>
        <w:rPr>
          <w:rFonts w:ascii="Verdana" w:eastAsia="Verdana" w:hAnsi="Verdana" w:cs="Verdana"/>
          <w:b/>
          <w:color w:val="000000"/>
          <w:sz w:val="20"/>
          <w:szCs w:val="20"/>
        </w:rPr>
        <w:t>/202</w:t>
      </w:r>
      <w:r>
        <w:rPr>
          <w:rFonts w:ascii="Verdana" w:eastAsia="Verdana" w:hAnsi="Verdana" w:cs="Verdana"/>
          <w:b/>
          <w:sz w:val="20"/>
          <w:szCs w:val="20"/>
        </w:rPr>
        <w:t>2</w:t>
      </w:r>
    </w:p>
    <w:p w:rsidR="00F017BB" w:rsidRDefault="00D93161">
      <w:pPr>
        <w:pStyle w:val="Standard"/>
        <w:spacing w:after="160" w:line="240" w:lineRule="auto"/>
        <w:jc w:val="center"/>
      </w:pPr>
      <w:r>
        <w:rPr>
          <w:rFonts w:ascii="Verdana" w:eastAsia="Verdana" w:hAnsi="Verdana" w:cs="Verdana"/>
          <w:b/>
          <w:color w:val="000000"/>
          <w:sz w:val="20"/>
          <w:szCs w:val="20"/>
        </w:rPr>
        <w:t>COM NORMAS PARA SELEÇÃO E PUBLICAÇÃO DE ARTIGOS </w:t>
      </w:r>
    </w:p>
    <w:p w:rsidR="00F017BB" w:rsidRDefault="00D93161">
      <w:pPr>
        <w:pStyle w:val="Standard"/>
        <w:spacing w:before="240" w:after="160" w:line="240" w:lineRule="auto"/>
      </w:pPr>
      <w:r>
        <w:rPr>
          <w:rFonts w:ascii="Verdana" w:eastAsia="Verdana" w:hAnsi="Verdana" w:cs="Verdana"/>
          <w:color w:val="000000"/>
          <w:sz w:val="20"/>
          <w:szCs w:val="20"/>
        </w:rPr>
        <w:t>O desembargador diretor da Escola Judicial do Tribunal Regional do Trabalho da Sexta Região (TRT-6), no uso das suas atribuições legais e regimentais, torna público aos/às inte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ressados/as que o Conselho Editorial da </w:t>
      </w:r>
      <w:r>
        <w:rPr>
          <w:rFonts w:ascii="Verdana" w:eastAsia="Verdana" w:hAnsi="Verdana" w:cs="Verdana"/>
          <w:i/>
          <w:color w:val="000000"/>
          <w:sz w:val="20"/>
          <w:szCs w:val="20"/>
        </w:rPr>
        <w:t xml:space="preserve">Revista Eletrônica da Escola Judicial do TRT da Sexta Região 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receberá, para análise e seleção, artigos, os quais serão publicados na </w:t>
      </w:r>
      <w:r>
        <w:rPr>
          <w:rFonts w:ascii="Verdana" w:eastAsia="Verdana" w:hAnsi="Verdana" w:cs="Verdana"/>
          <w:sz w:val="20"/>
          <w:szCs w:val="20"/>
        </w:rPr>
        <w:t xml:space="preserve">quarta </w:t>
      </w:r>
      <w:r>
        <w:rPr>
          <w:rFonts w:ascii="Verdana" w:eastAsia="Verdana" w:hAnsi="Verdana" w:cs="Verdana"/>
          <w:color w:val="000000"/>
          <w:sz w:val="20"/>
          <w:szCs w:val="20"/>
        </w:rPr>
        <w:t>edição do periódico. </w:t>
      </w:r>
    </w:p>
    <w:p w:rsidR="00F017BB" w:rsidRDefault="00F017BB">
      <w:pPr>
        <w:pStyle w:val="Standard"/>
        <w:spacing w:before="240" w:after="160" w:line="240" w:lineRule="auto"/>
        <w:rPr>
          <w:rFonts w:ascii="Verdana" w:eastAsia="Verdana" w:hAnsi="Verdana" w:cs="Verdana"/>
          <w:sz w:val="20"/>
          <w:szCs w:val="20"/>
        </w:rPr>
      </w:pPr>
    </w:p>
    <w:p w:rsidR="00F017BB" w:rsidRDefault="00D93161">
      <w:pPr>
        <w:pStyle w:val="Standard"/>
        <w:spacing w:before="240" w:after="160" w:line="240" w:lineRule="auto"/>
      </w:pPr>
      <w:r>
        <w:rPr>
          <w:rFonts w:ascii="Verdana" w:eastAsia="Verdana" w:hAnsi="Verdana" w:cs="Verdana"/>
          <w:b/>
          <w:color w:val="222222"/>
          <w:sz w:val="20"/>
          <w:szCs w:val="20"/>
        </w:rPr>
        <w:t>1 DA REVISTA</w:t>
      </w:r>
    </w:p>
    <w:p w:rsidR="00F017BB" w:rsidRDefault="00D93161">
      <w:pPr>
        <w:pStyle w:val="Standard"/>
        <w:spacing w:before="240" w:after="160" w:line="240" w:lineRule="auto"/>
      </w:pPr>
      <w:r>
        <w:rPr>
          <w:rFonts w:ascii="Verdana" w:eastAsia="Verdana" w:hAnsi="Verdana" w:cs="Verdana"/>
          <w:color w:val="000000"/>
          <w:sz w:val="20"/>
          <w:szCs w:val="20"/>
        </w:rPr>
        <w:t xml:space="preserve">A </w:t>
      </w:r>
      <w:r>
        <w:rPr>
          <w:rFonts w:ascii="Verdana" w:eastAsia="Verdana" w:hAnsi="Verdana" w:cs="Verdana"/>
          <w:i/>
          <w:color w:val="000000"/>
          <w:sz w:val="20"/>
          <w:szCs w:val="20"/>
        </w:rPr>
        <w:t xml:space="preserve">Revista Eletrônica da Escola Judicial </w:t>
      </w:r>
      <w:r>
        <w:rPr>
          <w:rFonts w:ascii="Verdana" w:eastAsia="Verdana" w:hAnsi="Verdana" w:cs="Verdana"/>
          <w:i/>
          <w:color w:val="000000"/>
          <w:sz w:val="20"/>
          <w:szCs w:val="20"/>
        </w:rPr>
        <w:t>do TRT da Sexta Região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 é um periódico científico, divulgado exclusivamente por meio eletrônico, e acessível pelo site </w:t>
      </w:r>
      <w:bookmarkStart w:id="0" w:name="_GoBack"/>
      <w:bookmarkEnd w:id="0"/>
      <w:r>
        <w:rPr>
          <w:rFonts w:ascii="Verdana" w:eastAsia="Verdana" w:hAnsi="Verdana" w:cs="Verdana"/>
          <w:color w:val="0000FF"/>
          <w:sz w:val="20"/>
          <w:szCs w:val="20"/>
          <w:u w:val="single"/>
        </w:rPr>
        <w:fldChar w:fldCharType="begin"/>
      </w:r>
      <w:r>
        <w:rPr>
          <w:rFonts w:ascii="Verdana" w:eastAsia="Verdana" w:hAnsi="Verdana" w:cs="Verdana"/>
          <w:color w:val="0000FF"/>
          <w:sz w:val="20"/>
          <w:szCs w:val="20"/>
          <w:u w:val="single"/>
        </w:rPr>
        <w:instrText xml:space="preserve"> HYPERLINK  "http://ensino.trt6.jus.br/ej/" </w:instrText>
      </w:r>
      <w:r>
        <w:rPr>
          <w:rFonts w:ascii="Verdana" w:eastAsia="Verdana" w:hAnsi="Verdana" w:cs="Verdana"/>
          <w:color w:val="0000FF"/>
          <w:sz w:val="20"/>
          <w:szCs w:val="20"/>
          <w:u w:val="single"/>
        </w:rPr>
        <w:fldChar w:fldCharType="separate"/>
      </w:r>
      <w:r>
        <w:rPr>
          <w:rFonts w:ascii="Verdana" w:eastAsia="Verdana" w:hAnsi="Verdana" w:cs="Verdana"/>
          <w:color w:val="0000FF"/>
          <w:sz w:val="20"/>
          <w:szCs w:val="20"/>
          <w:u w:val="single"/>
        </w:rPr>
        <w:t>http://ensino.trt6.jus.br/ej/</w:t>
      </w:r>
      <w:r>
        <w:rPr>
          <w:rFonts w:ascii="Verdana" w:eastAsia="Verdana" w:hAnsi="Verdana" w:cs="Verdana"/>
          <w:color w:val="0000FF"/>
          <w:sz w:val="20"/>
          <w:szCs w:val="20"/>
          <w:u w:val="single"/>
        </w:rPr>
        <w:fldChar w:fldCharType="end"/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 (sítio eletrônico da Escola Judicial do TRT-6), bem como pelo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 portal do Tribunal </w:t>
      </w:r>
      <w:hyperlink r:id="rId7" w:history="1">
        <w:r>
          <w:rPr>
            <w:rFonts w:ascii="Verdana" w:eastAsia="Verdana" w:hAnsi="Verdana" w:cs="Verdana"/>
            <w:color w:val="0000FF"/>
            <w:sz w:val="20"/>
            <w:szCs w:val="20"/>
            <w:u w:val="single"/>
          </w:rPr>
          <w:t>http://www.trt6.jus.br/portal/</w:t>
        </w:r>
      </w:hyperlink>
      <w:r>
        <w:rPr>
          <w:rFonts w:ascii="Verdana" w:eastAsia="Verdana" w:hAnsi="Verdana" w:cs="Verdana"/>
          <w:color w:val="000000"/>
          <w:sz w:val="20"/>
          <w:szCs w:val="20"/>
        </w:rPr>
        <w:t>.</w:t>
      </w:r>
    </w:p>
    <w:p w:rsidR="00F017BB" w:rsidRDefault="00D93161">
      <w:pPr>
        <w:pStyle w:val="Standard"/>
        <w:spacing w:before="240" w:after="160" w:line="240" w:lineRule="auto"/>
      </w:pPr>
      <w:r>
        <w:rPr>
          <w:rFonts w:ascii="Verdana" w:eastAsia="Verdana" w:hAnsi="Verdana" w:cs="Verdana"/>
          <w:color w:val="000000"/>
          <w:sz w:val="20"/>
          <w:szCs w:val="20"/>
        </w:rPr>
        <w:t>Com periodicidade semestral,</w:t>
      </w:r>
      <w:r>
        <w:rPr>
          <w:rFonts w:ascii="Verdana" w:eastAsia="Verdana" w:hAnsi="Verdana" w:cs="Verdana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Verdana" w:eastAsia="Verdana" w:hAnsi="Verdana" w:cs="Verdana"/>
          <w:sz w:val="20"/>
          <w:szCs w:val="20"/>
          <w:shd w:val="clear" w:color="auto" w:fill="FFFFFF"/>
        </w:rPr>
        <w:t xml:space="preserve">e registrada 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junto ao </w:t>
      </w:r>
      <w:proofErr w:type="spellStart"/>
      <w:r>
        <w:rPr>
          <w:rFonts w:ascii="Verdana" w:eastAsia="Verdana" w:hAnsi="Verdana" w:cs="Verdana"/>
          <w:i/>
          <w:color w:val="000000"/>
          <w:sz w:val="20"/>
          <w:szCs w:val="20"/>
        </w:rPr>
        <w:t>International</w:t>
      </w:r>
      <w:proofErr w:type="spellEnd"/>
      <w:r>
        <w:rPr>
          <w:rFonts w:ascii="Verdana" w:eastAsia="Verdana" w:hAnsi="Verdana" w:cs="Verdana"/>
          <w:i/>
          <w:color w:val="000000"/>
          <w:sz w:val="20"/>
          <w:szCs w:val="20"/>
        </w:rPr>
        <w:t xml:space="preserve"> Standard Serial </w:t>
      </w:r>
      <w:proofErr w:type="spellStart"/>
      <w:r>
        <w:rPr>
          <w:rFonts w:ascii="Verdana" w:eastAsia="Verdana" w:hAnsi="Verdana" w:cs="Verdana"/>
          <w:i/>
          <w:color w:val="000000"/>
          <w:sz w:val="20"/>
          <w:szCs w:val="20"/>
        </w:rPr>
        <w:t>Number</w:t>
      </w:r>
      <w:proofErr w:type="spellEnd"/>
      <w:r>
        <w:rPr>
          <w:rFonts w:ascii="Verdana" w:eastAsia="Verdana" w:hAnsi="Verdana" w:cs="Verdana"/>
          <w:i/>
          <w:color w:val="000000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000000"/>
          <w:sz w:val="20"/>
          <w:szCs w:val="20"/>
        </w:rPr>
        <w:t>(ISSN)</w:t>
      </w:r>
      <w:r>
        <w:rPr>
          <w:rFonts w:ascii="Verdana" w:eastAsia="Verdana" w:hAnsi="Verdana" w:cs="Verdana"/>
          <w:sz w:val="20"/>
          <w:szCs w:val="20"/>
        </w:rPr>
        <w:t xml:space="preserve"> sob o Nº 2764-5436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, a </w:t>
      </w:r>
      <w:r>
        <w:rPr>
          <w:rFonts w:ascii="Verdana" w:eastAsia="Verdana" w:hAnsi="Verdana" w:cs="Verdana"/>
          <w:i/>
          <w:color w:val="000000"/>
          <w:sz w:val="20"/>
          <w:szCs w:val="20"/>
        </w:rPr>
        <w:t>Revista Eletrônica da Escola Judicial d</w:t>
      </w:r>
      <w:r>
        <w:rPr>
          <w:rFonts w:ascii="Verdana" w:eastAsia="Verdana" w:hAnsi="Verdana" w:cs="Verdana"/>
          <w:i/>
          <w:color w:val="000000"/>
          <w:sz w:val="20"/>
          <w:szCs w:val="20"/>
        </w:rPr>
        <w:t>o TRT da Sexta Região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 consiste em espaço destinado à publicação de artigos doutrinários, sentenças, acórdãos, resenhas, simpósios, palestras e afins, </w:t>
      </w:r>
      <w:r>
        <w:rPr>
          <w:rFonts w:ascii="Verdana" w:eastAsia="Verdana" w:hAnsi="Verdana" w:cs="Verdana"/>
          <w:color w:val="000000"/>
          <w:sz w:val="20"/>
          <w:szCs w:val="20"/>
          <w:shd w:val="clear" w:color="auto" w:fill="FFFFFF"/>
        </w:rPr>
        <w:t>desde que em conf</w:t>
      </w:r>
      <w:r>
        <w:rPr>
          <w:rFonts w:ascii="Verdana" w:eastAsia="Verdana" w:hAnsi="Verdana" w:cs="Verdana"/>
          <w:sz w:val="20"/>
          <w:szCs w:val="20"/>
          <w:shd w:val="clear" w:color="auto" w:fill="FFFFFF"/>
        </w:rPr>
        <w:t>or</w:t>
      </w:r>
      <w:proofErr w:type="gramStart"/>
      <w:r>
        <w:rPr>
          <w:rFonts w:ascii="Verdana" w:eastAsia="Verdana" w:hAnsi="Verdana" w:cs="Verdana"/>
          <w:sz w:val="20"/>
          <w:szCs w:val="20"/>
          <w:shd w:val="clear" w:color="auto" w:fill="FFFFFF"/>
        </w:rPr>
        <w:t>midade</w:t>
      </w:r>
      <w:proofErr w:type="gramEnd"/>
      <w:r>
        <w:rPr>
          <w:rFonts w:ascii="Verdana" w:eastAsia="Verdana" w:hAnsi="Verdana" w:cs="Verdana"/>
          <w:sz w:val="20"/>
          <w:szCs w:val="20"/>
          <w:shd w:val="clear" w:color="auto" w:fill="FFFFFF"/>
        </w:rPr>
        <w:t xml:space="preserve"> com as regras de formatação descritas no item 3, e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 que abordem temas do meio jur</w:t>
      </w:r>
      <w:r>
        <w:rPr>
          <w:rFonts w:ascii="Verdana" w:eastAsia="Verdana" w:hAnsi="Verdana" w:cs="Verdana"/>
          <w:color w:val="000000"/>
          <w:sz w:val="20"/>
          <w:szCs w:val="20"/>
        </w:rPr>
        <w:t>ídico, notadamente das áreas relacionadas ao Direito e Processo do Trabalho, de trabalhos do meio científico de áreas afins, além de textos artísticos e literários sobre o mundo do trabalho.</w:t>
      </w:r>
    </w:p>
    <w:p w:rsidR="00F017BB" w:rsidRDefault="00F017BB">
      <w:pPr>
        <w:pStyle w:val="Standard"/>
        <w:spacing w:before="240" w:after="160" w:line="240" w:lineRule="auto"/>
        <w:rPr>
          <w:rFonts w:ascii="Verdana" w:eastAsia="Verdana" w:hAnsi="Verdana" w:cs="Verdana"/>
          <w:sz w:val="20"/>
          <w:szCs w:val="20"/>
        </w:rPr>
      </w:pPr>
    </w:p>
    <w:p w:rsidR="00F017BB" w:rsidRDefault="00D93161">
      <w:pPr>
        <w:pStyle w:val="Standard"/>
        <w:spacing w:before="240" w:after="160" w:line="240" w:lineRule="auto"/>
      </w:pPr>
      <w:r>
        <w:rPr>
          <w:rFonts w:ascii="Verdana" w:eastAsia="Verdana" w:hAnsi="Verdana" w:cs="Verdana"/>
          <w:b/>
          <w:color w:val="000000"/>
          <w:sz w:val="20"/>
          <w:szCs w:val="20"/>
        </w:rPr>
        <w:t>2 DAS NORMAS PARA PUBLICAÇÃO DE ARTIGOS</w:t>
      </w:r>
    </w:p>
    <w:p w:rsidR="00F017BB" w:rsidRDefault="00D93161">
      <w:pPr>
        <w:pStyle w:val="Standard"/>
        <w:spacing w:before="240" w:after="160" w:line="240" w:lineRule="auto"/>
      </w:pPr>
      <w:proofErr w:type="gramStart"/>
      <w:r>
        <w:rPr>
          <w:rFonts w:ascii="Verdana" w:eastAsia="Verdana" w:hAnsi="Verdana" w:cs="Verdana"/>
          <w:color w:val="000000"/>
          <w:sz w:val="20"/>
          <w:szCs w:val="20"/>
        </w:rPr>
        <w:t>2.1 Os</w:t>
      </w:r>
      <w:proofErr w:type="gramEnd"/>
      <w:r>
        <w:rPr>
          <w:rFonts w:ascii="Verdana" w:eastAsia="Verdana" w:hAnsi="Verdana" w:cs="Verdana"/>
          <w:color w:val="000000"/>
          <w:sz w:val="20"/>
          <w:szCs w:val="20"/>
        </w:rPr>
        <w:t xml:space="preserve"> artigos jurídicos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 da área de Direito do Trabalho deverão versar sobre temas de Teoria Geral do Direito, Direito Material do Trabalho, Direito Processual do Trabalho e Direito Processual Civil. Os textos poderão ser ensaios de natureza teórica e/ou técnica e resenhas. Poder</w:t>
      </w:r>
      <w:r>
        <w:rPr>
          <w:rFonts w:ascii="Verdana" w:eastAsia="Verdana" w:hAnsi="Verdana" w:cs="Verdana"/>
          <w:color w:val="000000"/>
          <w:sz w:val="20"/>
          <w:szCs w:val="20"/>
        </w:rPr>
        <w:t>ão, ainda, versar sobre atualização ou opinião dos/as autores/as.</w:t>
      </w:r>
    </w:p>
    <w:p w:rsidR="00F017BB" w:rsidRDefault="00D93161">
      <w:pPr>
        <w:pStyle w:val="Standard"/>
        <w:spacing w:before="240" w:after="160" w:line="240" w:lineRule="auto"/>
      </w:pPr>
      <w:proofErr w:type="gramStart"/>
      <w:r>
        <w:rPr>
          <w:rFonts w:ascii="Verdana" w:eastAsia="Verdana" w:hAnsi="Verdana" w:cs="Verdana"/>
          <w:color w:val="000000"/>
          <w:sz w:val="20"/>
          <w:szCs w:val="20"/>
        </w:rPr>
        <w:t>2.2 Os</w:t>
      </w:r>
      <w:proofErr w:type="gramEnd"/>
      <w:r>
        <w:rPr>
          <w:rFonts w:ascii="Verdana" w:eastAsia="Verdana" w:hAnsi="Verdana" w:cs="Verdana"/>
          <w:color w:val="000000"/>
          <w:sz w:val="20"/>
          <w:szCs w:val="20"/>
        </w:rPr>
        <w:t xml:space="preserve"> artigos referentes a trabalhos do meio científico de áreas afins será destinado para divulgação resumida de relatos de experiência inovadora e trabalhos de pesquisas e estudos na área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 de pós-graduação.</w:t>
      </w:r>
    </w:p>
    <w:p w:rsidR="00F017BB" w:rsidRDefault="00D93161">
      <w:pPr>
        <w:pStyle w:val="Standard"/>
        <w:spacing w:before="240" w:after="160" w:line="240" w:lineRule="auto"/>
      </w:pPr>
      <w:r>
        <w:rPr>
          <w:rFonts w:ascii="Verdana" w:eastAsia="Verdana" w:hAnsi="Verdana" w:cs="Verdana"/>
          <w:color w:val="000000"/>
          <w:sz w:val="20"/>
          <w:szCs w:val="20"/>
        </w:rPr>
        <w:t xml:space="preserve">2.3 A seção de arte e trabalho será destinada a textos artísticos e literários (contos, poesias, poemas, </w:t>
      </w:r>
      <w:r>
        <w:rPr>
          <w:rFonts w:ascii="Verdana" w:eastAsia="Verdana" w:hAnsi="Verdana" w:cs="Verdana"/>
          <w:color w:val="000000"/>
          <w:sz w:val="20"/>
          <w:szCs w:val="20"/>
          <w:shd w:val="clear" w:color="auto" w:fill="FFFFFF"/>
        </w:rPr>
        <w:t xml:space="preserve">crônicas </w:t>
      </w:r>
      <w:r>
        <w:rPr>
          <w:rFonts w:ascii="Verdana" w:eastAsia="Verdana" w:hAnsi="Verdana" w:cs="Verdana"/>
          <w:color w:val="000000"/>
          <w:sz w:val="20"/>
          <w:szCs w:val="20"/>
        </w:rPr>
        <w:t>etc.) com temáticas sobre o mundo do trabalho. </w:t>
      </w:r>
    </w:p>
    <w:p w:rsidR="00F017BB" w:rsidRDefault="00D93161">
      <w:pPr>
        <w:pStyle w:val="Standard"/>
        <w:spacing w:before="240" w:after="160" w:line="240" w:lineRule="auto"/>
      </w:pPr>
      <w:proofErr w:type="gramStart"/>
      <w:r>
        <w:rPr>
          <w:rFonts w:ascii="Verdana" w:eastAsia="Verdana" w:hAnsi="Verdana" w:cs="Verdana"/>
          <w:color w:val="000000"/>
          <w:sz w:val="20"/>
          <w:szCs w:val="20"/>
        </w:rPr>
        <w:lastRenderedPageBreak/>
        <w:t>2.4 Poderão</w:t>
      </w:r>
      <w:proofErr w:type="gramEnd"/>
      <w:r>
        <w:rPr>
          <w:rFonts w:ascii="Verdana" w:eastAsia="Verdana" w:hAnsi="Verdana" w:cs="Verdana"/>
          <w:color w:val="000000"/>
          <w:sz w:val="20"/>
          <w:szCs w:val="20"/>
        </w:rPr>
        <w:t xml:space="preserve"> participar da seleção magistrados/as, servidores/as e 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estagiários/as do Tribunal Regional do Trabalho da 6ª Região e quaisquer interessados/as, com ou sem vínculo público, desde que o trabalho submetido tenha pertinência com as áreas temáticas e regras </w:t>
      </w:r>
      <w:r>
        <w:rPr>
          <w:rFonts w:ascii="Verdana" w:eastAsia="Verdana" w:hAnsi="Verdana" w:cs="Verdana"/>
          <w:sz w:val="20"/>
          <w:szCs w:val="20"/>
        </w:rPr>
        <w:t>d</w:t>
      </w:r>
      <w:r>
        <w:rPr>
          <w:rFonts w:ascii="Verdana" w:eastAsia="Verdana" w:hAnsi="Verdana" w:cs="Verdana"/>
          <w:color w:val="000000"/>
          <w:sz w:val="20"/>
          <w:szCs w:val="20"/>
        </w:rPr>
        <w:t>este edital.</w:t>
      </w:r>
    </w:p>
    <w:p w:rsidR="00F017BB" w:rsidRDefault="00D93161">
      <w:pPr>
        <w:pStyle w:val="Standard"/>
        <w:spacing w:before="240" w:after="160" w:line="240" w:lineRule="auto"/>
      </w:pPr>
      <w:proofErr w:type="gramStart"/>
      <w:r>
        <w:rPr>
          <w:rFonts w:ascii="Verdana" w:eastAsia="Verdana" w:hAnsi="Verdana" w:cs="Verdana"/>
          <w:color w:val="000000"/>
          <w:sz w:val="20"/>
          <w:szCs w:val="20"/>
        </w:rPr>
        <w:t>2.5 Os</w:t>
      </w:r>
      <w:proofErr w:type="gramEnd"/>
      <w:r>
        <w:rPr>
          <w:rFonts w:ascii="Verdana" w:eastAsia="Verdana" w:hAnsi="Verdana" w:cs="Verdana"/>
          <w:color w:val="000000"/>
          <w:sz w:val="20"/>
          <w:szCs w:val="20"/>
        </w:rPr>
        <w:t xml:space="preserve"> artigos deverão ser enviados ao Cons</w:t>
      </w:r>
      <w:r>
        <w:rPr>
          <w:rFonts w:ascii="Verdana" w:eastAsia="Verdana" w:hAnsi="Verdana" w:cs="Verdana"/>
          <w:color w:val="000000"/>
          <w:sz w:val="20"/>
          <w:szCs w:val="20"/>
        </w:rPr>
        <w:t>elho Editorial da Revista, ao qual serão submetidos para análise da clareza, objetividade, pertinência temática e correção da linguagem.</w:t>
      </w:r>
    </w:p>
    <w:p w:rsidR="00F017BB" w:rsidRDefault="00D93161">
      <w:pPr>
        <w:pStyle w:val="Standard"/>
        <w:spacing w:before="240" w:after="160" w:line="240" w:lineRule="auto"/>
      </w:pPr>
      <w:proofErr w:type="gramStart"/>
      <w:r>
        <w:rPr>
          <w:rFonts w:ascii="Verdana" w:eastAsia="Verdana" w:hAnsi="Verdana" w:cs="Verdana"/>
          <w:color w:val="000000"/>
          <w:sz w:val="20"/>
          <w:szCs w:val="20"/>
        </w:rPr>
        <w:t>2.6 Os</w:t>
      </w:r>
      <w:proofErr w:type="gramEnd"/>
      <w:r>
        <w:rPr>
          <w:rFonts w:ascii="Verdana" w:eastAsia="Verdana" w:hAnsi="Verdana" w:cs="Verdana"/>
          <w:color w:val="000000"/>
          <w:sz w:val="20"/>
          <w:szCs w:val="20"/>
        </w:rPr>
        <w:t xml:space="preserve"> trabalhos devem ser remetidos para o endereço eletrônico </w:t>
      </w:r>
      <w:hyperlink r:id="rId8" w:history="1">
        <w:r>
          <w:rPr>
            <w:rFonts w:ascii="Verdana" w:eastAsia="Verdana" w:hAnsi="Verdana" w:cs="Verdana"/>
            <w:color w:val="0000FF"/>
            <w:sz w:val="20"/>
            <w:szCs w:val="20"/>
            <w:u w:val="single"/>
          </w:rPr>
          <w:t>revista@trt</w:t>
        </w:r>
        <w:r>
          <w:rPr>
            <w:rFonts w:ascii="Verdana" w:eastAsia="Verdana" w:hAnsi="Verdana" w:cs="Verdana"/>
            <w:color w:val="0000FF"/>
            <w:sz w:val="20"/>
            <w:szCs w:val="20"/>
            <w:u w:val="single"/>
          </w:rPr>
          <w:t>6.jus.br</w:t>
        </w:r>
      </w:hyperlink>
      <w:r>
        <w:rPr>
          <w:rFonts w:ascii="Verdana" w:eastAsia="Verdana" w:hAnsi="Verdana" w:cs="Verdana"/>
          <w:color w:val="000000"/>
          <w:sz w:val="20"/>
          <w:szCs w:val="20"/>
        </w:rPr>
        <w:t xml:space="preserve"> no prazo de </w:t>
      </w:r>
      <w:r>
        <w:rPr>
          <w:rFonts w:ascii="Verdana" w:eastAsia="Verdana" w:hAnsi="Verdana" w:cs="Verdana"/>
          <w:color w:val="000000"/>
          <w:sz w:val="22"/>
          <w:szCs w:val="22"/>
        </w:rPr>
        <w:t>30 dias</w:t>
      </w:r>
      <w:r>
        <w:rPr>
          <w:rFonts w:ascii="Verdana" w:eastAsia="Verdana" w:hAnsi="Verdana" w:cs="Verdana"/>
          <w:color w:val="000000"/>
          <w:sz w:val="20"/>
          <w:szCs w:val="20"/>
        </w:rPr>
        <w:t>, contados da publicação deste aviso.</w:t>
      </w:r>
    </w:p>
    <w:p w:rsidR="00F017BB" w:rsidRDefault="00D93161">
      <w:pPr>
        <w:pStyle w:val="Standard"/>
        <w:spacing w:before="240" w:after="160" w:line="240" w:lineRule="auto"/>
      </w:pPr>
      <w:proofErr w:type="gramStart"/>
      <w:r>
        <w:rPr>
          <w:rFonts w:ascii="Verdana" w:eastAsia="Verdana" w:hAnsi="Verdana" w:cs="Verdana"/>
          <w:color w:val="000000"/>
          <w:sz w:val="20"/>
          <w:szCs w:val="20"/>
        </w:rPr>
        <w:t>2.7 Não</w:t>
      </w:r>
      <w:proofErr w:type="gramEnd"/>
      <w:r>
        <w:rPr>
          <w:rFonts w:ascii="Verdana" w:eastAsia="Verdana" w:hAnsi="Verdana" w:cs="Verdana"/>
          <w:color w:val="000000"/>
          <w:sz w:val="20"/>
          <w:szCs w:val="20"/>
        </w:rPr>
        <w:t xml:space="preserve"> se exigirá ineditismo na submissão de artigos ao periódico.</w:t>
      </w:r>
    </w:p>
    <w:p w:rsidR="00F017BB" w:rsidRDefault="00D93161">
      <w:pPr>
        <w:pStyle w:val="Standard"/>
        <w:spacing w:before="240" w:after="160" w:line="240" w:lineRule="auto"/>
      </w:pPr>
      <w:proofErr w:type="gramStart"/>
      <w:r>
        <w:rPr>
          <w:rFonts w:ascii="Verdana" w:eastAsia="Verdana" w:hAnsi="Verdana" w:cs="Verdana"/>
          <w:color w:val="000000"/>
          <w:sz w:val="20"/>
          <w:szCs w:val="20"/>
        </w:rPr>
        <w:t>2.8 As</w:t>
      </w:r>
      <w:proofErr w:type="gramEnd"/>
      <w:r>
        <w:rPr>
          <w:rFonts w:ascii="Verdana" w:eastAsia="Verdana" w:hAnsi="Verdana" w:cs="Verdana"/>
          <w:color w:val="000000"/>
          <w:sz w:val="20"/>
          <w:szCs w:val="20"/>
        </w:rPr>
        <w:t xml:space="preserve"> afirmações e opiniões contidas nos artigos são de absoluta responsabilidade dos/as autores/as, não expressando a </w:t>
      </w:r>
      <w:r>
        <w:rPr>
          <w:rFonts w:ascii="Verdana" w:eastAsia="Verdana" w:hAnsi="Verdana" w:cs="Verdana"/>
          <w:color w:val="000000"/>
          <w:sz w:val="20"/>
          <w:szCs w:val="20"/>
        </w:rPr>
        <w:t>posição do TRT da 6ª Região e da Escola Judicial.</w:t>
      </w:r>
    </w:p>
    <w:p w:rsidR="00F017BB" w:rsidRDefault="00D93161">
      <w:pPr>
        <w:pStyle w:val="Standard"/>
        <w:spacing w:before="240" w:after="160" w:line="240" w:lineRule="auto"/>
      </w:pPr>
      <w:proofErr w:type="gramStart"/>
      <w:r>
        <w:rPr>
          <w:rFonts w:ascii="Verdana" w:eastAsia="Verdana" w:hAnsi="Verdana" w:cs="Verdana"/>
          <w:color w:val="000000"/>
          <w:sz w:val="20"/>
          <w:szCs w:val="20"/>
        </w:rPr>
        <w:t>2.9  Os</w:t>
      </w:r>
      <w:proofErr w:type="gramEnd"/>
      <w:r>
        <w:rPr>
          <w:rFonts w:ascii="Verdana" w:eastAsia="Verdana" w:hAnsi="Verdana" w:cs="Verdana"/>
          <w:color w:val="000000"/>
          <w:sz w:val="20"/>
          <w:szCs w:val="20"/>
        </w:rPr>
        <w:t xml:space="preserve"> textos deverão ser precedidos por uma folha de rosto, que não será computada como parte integrante do artigo, na qual se fará constar:</w:t>
      </w:r>
    </w:p>
    <w:p w:rsidR="00F017BB" w:rsidRDefault="00D93161">
      <w:pPr>
        <w:pStyle w:val="Standard"/>
        <w:spacing w:before="240" w:after="160" w:line="240" w:lineRule="auto"/>
      </w:pPr>
      <w:r>
        <w:rPr>
          <w:rFonts w:ascii="Verdana" w:eastAsia="Verdana" w:hAnsi="Verdana" w:cs="Verdana"/>
          <w:color w:val="000000"/>
          <w:sz w:val="20"/>
          <w:szCs w:val="20"/>
        </w:rPr>
        <w:t>a) o título do trabalho;</w:t>
      </w:r>
    </w:p>
    <w:p w:rsidR="00F017BB" w:rsidRDefault="00D93161">
      <w:pPr>
        <w:pStyle w:val="Standard"/>
        <w:spacing w:before="240" w:after="160" w:line="240" w:lineRule="auto"/>
      </w:pPr>
      <w:r>
        <w:rPr>
          <w:rFonts w:ascii="Verdana" w:eastAsia="Verdana" w:hAnsi="Verdana" w:cs="Verdana"/>
          <w:color w:val="000000"/>
          <w:sz w:val="20"/>
          <w:szCs w:val="20"/>
        </w:rPr>
        <w:t>b) o nome completo e um breve históric</w:t>
      </w:r>
      <w:r>
        <w:rPr>
          <w:rFonts w:ascii="Verdana" w:eastAsia="Verdana" w:hAnsi="Verdana" w:cs="Verdana"/>
          <w:color w:val="000000"/>
          <w:sz w:val="20"/>
          <w:szCs w:val="20"/>
        </w:rPr>
        <w:t>o do/a autor/a (no máximo em cinco linhas, com sua maior titulação acadêmica, qualificação</w:t>
      </w:r>
      <w:r>
        <w:rPr>
          <w:rFonts w:ascii="Verdana" w:eastAsia="Verdana" w:hAnsi="Verdana" w:cs="Verdana"/>
          <w:sz w:val="20"/>
          <w:szCs w:val="20"/>
        </w:rPr>
        <w:t xml:space="preserve"> e/ou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 a principal atividade profissional exercida);</w:t>
      </w:r>
    </w:p>
    <w:p w:rsidR="00F017BB" w:rsidRDefault="00D93161">
      <w:pPr>
        <w:pStyle w:val="Standard"/>
        <w:spacing w:before="240" w:after="160" w:line="240" w:lineRule="auto"/>
      </w:pPr>
      <w:r>
        <w:rPr>
          <w:rFonts w:ascii="Verdana" w:eastAsia="Verdana" w:hAnsi="Verdana" w:cs="Verdana"/>
          <w:color w:val="000000"/>
          <w:sz w:val="20"/>
          <w:szCs w:val="20"/>
        </w:rPr>
        <w:t>c) o endereço completo para correspondência, telefones e endereço eletrônico;</w:t>
      </w:r>
    </w:p>
    <w:p w:rsidR="00F017BB" w:rsidRDefault="00D93161">
      <w:pPr>
        <w:pStyle w:val="Standard"/>
        <w:spacing w:before="240" w:after="160" w:line="240" w:lineRule="auto"/>
      </w:pPr>
      <w:proofErr w:type="gramStart"/>
      <w:r>
        <w:rPr>
          <w:rFonts w:ascii="Verdana" w:eastAsia="Verdana" w:hAnsi="Verdana" w:cs="Verdana"/>
          <w:color w:val="000000"/>
          <w:sz w:val="20"/>
          <w:szCs w:val="20"/>
        </w:rPr>
        <w:t>2.10  Encerrado</w:t>
      </w:r>
      <w:proofErr w:type="gramEnd"/>
      <w:r>
        <w:rPr>
          <w:rFonts w:ascii="Verdana" w:eastAsia="Verdana" w:hAnsi="Verdana" w:cs="Verdana"/>
          <w:color w:val="000000"/>
          <w:sz w:val="20"/>
          <w:szCs w:val="20"/>
        </w:rPr>
        <w:t xml:space="preserve"> o prazo de envio, os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 artigos serão remetidos a exame do Conselho Editorial, sem identificação do/a autor/a (folha de rosto), que recomendará, </w:t>
      </w:r>
      <w:r>
        <w:rPr>
          <w:rFonts w:ascii="Verdana" w:eastAsia="Verdana" w:hAnsi="Verdana" w:cs="Verdana"/>
          <w:sz w:val="20"/>
          <w:szCs w:val="20"/>
        </w:rPr>
        <w:t xml:space="preserve">ou não, </w:t>
      </w:r>
      <w:r>
        <w:rPr>
          <w:rFonts w:ascii="Verdana" w:eastAsia="Verdana" w:hAnsi="Verdana" w:cs="Verdana"/>
          <w:color w:val="000000"/>
          <w:sz w:val="20"/>
          <w:szCs w:val="20"/>
        </w:rPr>
        <w:t>a sua publicação;</w:t>
      </w:r>
    </w:p>
    <w:p w:rsidR="00F017BB" w:rsidRDefault="00D93161">
      <w:pPr>
        <w:pStyle w:val="Standard"/>
        <w:spacing w:before="240" w:after="160" w:line="240" w:lineRule="auto"/>
      </w:pPr>
      <w:proofErr w:type="gramStart"/>
      <w:r>
        <w:rPr>
          <w:rFonts w:ascii="Verdana" w:eastAsia="Verdana" w:hAnsi="Verdana" w:cs="Verdana"/>
          <w:color w:val="000000"/>
          <w:sz w:val="20"/>
          <w:szCs w:val="20"/>
        </w:rPr>
        <w:t>2.11  Caso</w:t>
      </w:r>
      <w:proofErr w:type="gramEnd"/>
      <w:r>
        <w:rPr>
          <w:rFonts w:ascii="Verdana" w:eastAsia="Verdana" w:hAnsi="Verdana" w:cs="Verdana"/>
          <w:color w:val="000000"/>
          <w:sz w:val="20"/>
          <w:szCs w:val="20"/>
        </w:rPr>
        <w:t xml:space="preserve"> não seja recomendada sua publicação imediata, o Conselho Editorial poderá indicar e reservar arti</w:t>
      </w:r>
      <w:r>
        <w:rPr>
          <w:rFonts w:ascii="Verdana" w:eastAsia="Verdana" w:hAnsi="Verdana" w:cs="Verdana"/>
          <w:color w:val="000000"/>
          <w:sz w:val="20"/>
          <w:szCs w:val="20"/>
        </w:rPr>
        <w:t>gos para posteriores publicações. Nestes casos, o/a autor/a será cientificado/a, por meio de mensagem a ser enviada ao endereço eletrônico informado na folha de rosto;</w:t>
      </w:r>
    </w:p>
    <w:p w:rsidR="00F017BB" w:rsidRDefault="00F017BB">
      <w:pPr>
        <w:pStyle w:val="Standard"/>
        <w:spacing w:before="240" w:after="160" w:line="240" w:lineRule="auto"/>
        <w:rPr>
          <w:rFonts w:ascii="Verdana" w:eastAsia="Verdana" w:hAnsi="Verdana" w:cs="Verdana"/>
          <w:sz w:val="20"/>
          <w:szCs w:val="20"/>
        </w:rPr>
      </w:pPr>
    </w:p>
    <w:p w:rsidR="00F017BB" w:rsidRDefault="00D93161">
      <w:pPr>
        <w:pStyle w:val="Standard"/>
        <w:spacing w:before="240" w:after="160" w:line="240" w:lineRule="auto"/>
      </w:pPr>
      <w:r>
        <w:rPr>
          <w:rFonts w:ascii="Verdana" w:eastAsia="Verdana" w:hAnsi="Verdana" w:cs="Verdana"/>
          <w:b/>
          <w:color w:val="222222"/>
          <w:sz w:val="20"/>
          <w:szCs w:val="20"/>
          <w:shd w:val="clear" w:color="auto" w:fill="FFFFFF"/>
        </w:rPr>
        <w:t>3 DA FORMATAÇÃO DOS ARTIGOS</w:t>
      </w:r>
    </w:p>
    <w:p w:rsidR="00F017BB" w:rsidRDefault="00D93161">
      <w:pPr>
        <w:pStyle w:val="Standard"/>
        <w:spacing w:before="240" w:after="160" w:line="240" w:lineRule="auto"/>
      </w:pPr>
      <w:proofErr w:type="gramStart"/>
      <w:r>
        <w:rPr>
          <w:rFonts w:ascii="Verdana" w:eastAsia="Verdana" w:hAnsi="Verdana" w:cs="Verdana"/>
          <w:color w:val="222222"/>
          <w:sz w:val="20"/>
          <w:szCs w:val="20"/>
          <w:shd w:val="clear" w:color="auto" w:fill="FFFFFF"/>
        </w:rPr>
        <w:t>3.1 Os</w:t>
      </w:r>
      <w:proofErr w:type="gramEnd"/>
      <w:r>
        <w:rPr>
          <w:rFonts w:ascii="Verdana" w:eastAsia="Verdana" w:hAnsi="Verdana" w:cs="Verdana"/>
          <w:color w:val="222222"/>
          <w:sz w:val="20"/>
          <w:szCs w:val="20"/>
          <w:shd w:val="clear" w:color="auto" w:fill="FFFFFF"/>
        </w:rPr>
        <w:t xml:space="preserve"> trabalhos encaminhados deverão ser digitados na </w:t>
      </w:r>
      <w:r>
        <w:rPr>
          <w:rFonts w:ascii="Verdana" w:eastAsia="Verdana" w:hAnsi="Verdana" w:cs="Verdana"/>
          <w:color w:val="222222"/>
          <w:sz w:val="20"/>
          <w:szCs w:val="20"/>
          <w:shd w:val="clear" w:color="auto" w:fill="FFFFFF"/>
        </w:rPr>
        <w:t xml:space="preserve">versão do aplicativo </w:t>
      </w:r>
      <w:proofErr w:type="spellStart"/>
      <w:r>
        <w:rPr>
          <w:rFonts w:ascii="Verdana" w:eastAsia="Verdana" w:hAnsi="Verdana" w:cs="Verdana"/>
          <w:i/>
          <w:color w:val="222222"/>
          <w:sz w:val="20"/>
          <w:szCs w:val="20"/>
          <w:shd w:val="clear" w:color="auto" w:fill="FFFFFF"/>
        </w:rPr>
        <w:t>word</w:t>
      </w:r>
      <w:proofErr w:type="spellEnd"/>
      <w:r>
        <w:rPr>
          <w:rFonts w:ascii="Verdana" w:eastAsia="Verdana" w:hAnsi="Verdana" w:cs="Verdana"/>
          <w:color w:val="222222"/>
          <w:sz w:val="20"/>
          <w:szCs w:val="20"/>
          <w:shd w:val="clear" w:color="auto" w:fill="FFFFFF"/>
        </w:rPr>
        <w:t xml:space="preserve">, ambiente </w:t>
      </w:r>
      <w:r>
        <w:rPr>
          <w:rFonts w:ascii="Verdana" w:eastAsia="Verdana" w:hAnsi="Verdana" w:cs="Verdana"/>
          <w:i/>
          <w:color w:val="222222"/>
          <w:sz w:val="20"/>
          <w:szCs w:val="20"/>
          <w:shd w:val="clear" w:color="auto" w:fill="FFFFFF"/>
        </w:rPr>
        <w:t>Windows</w:t>
      </w:r>
      <w:r>
        <w:rPr>
          <w:rFonts w:ascii="Verdana" w:eastAsia="Verdana" w:hAnsi="Verdana" w:cs="Verdana"/>
          <w:color w:val="222222"/>
          <w:sz w:val="20"/>
          <w:szCs w:val="20"/>
          <w:shd w:val="clear" w:color="auto" w:fill="FFFFFF"/>
        </w:rPr>
        <w:t xml:space="preserve">. Deverão </w:t>
      </w:r>
      <w:r>
        <w:rPr>
          <w:rFonts w:ascii="Verdana" w:eastAsia="Verdana" w:hAnsi="Verdana" w:cs="Verdana"/>
          <w:color w:val="222222"/>
          <w:sz w:val="20"/>
          <w:szCs w:val="20"/>
          <w:shd w:val="clear" w:color="auto" w:fill="FFFFFF"/>
        </w:rPr>
        <w:t xml:space="preserve">ser </w:t>
      </w:r>
      <w:r>
        <w:rPr>
          <w:rFonts w:ascii="Verdana" w:eastAsia="Verdana" w:hAnsi="Verdana" w:cs="Verdana"/>
          <w:color w:val="222222"/>
          <w:sz w:val="20"/>
          <w:szCs w:val="20"/>
          <w:shd w:val="clear" w:color="auto" w:fill="FFFFFF"/>
        </w:rPr>
        <w:t>salvos na</w:t>
      </w:r>
      <w:r>
        <w:rPr>
          <w:rFonts w:ascii="Verdana" w:eastAsia="Verdana" w:hAnsi="Verdana" w:cs="Verdana"/>
          <w:color w:val="222222"/>
          <w:sz w:val="20"/>
          <w:szCs w:val="20"/>
          <w:shd w:val="clear" w:color="auto" w:fill="FFFFFF"/>
        </w:rPr>
        <w:t xml:space="preserve"> </w:t>
      </w:r>
      <w:r>
        <w:rPr>
          <w:rFonts w:ascii="Verdana" w:eastAsia="Verdana" w:hAnsi="Verdana" w:cs="Verdana"/>
          <w:color w:val="222222"/>
          <w:sz w:val="20"/>
          <w:szCs w:val="20"/>
          <w:shd w:val="clear" w:color="auto" w:fill="FFFFFF"/>
        </w:rPr>
        <w:t>extensão .</w:t>
      </w:r>
      <w:proofErr w:type="spellStart"/>
      <w:r>
        <w:rPr>
          <w:rFonts w:ascii="Verdana" w:eastAsia="Verdana" w:hAnsi="Verdana" w:cs="Verdana"/>
          <w:color w:val="222222"/>
          <w:sz w:val="20"/>
          <w:szCs w:val="20"/>
          <w:shd w:val="clear" w:color="auto" w:fill="FFFFFF"/>
        </w:rPr>
        <w:t>doc</w:t>
      </w:r>
      <w:proofErr w:type="spellEnd"/>
      <w:r>
        <w:rPr>
          <w:rFonts w:ascii="Verdana" w:eastAsia="Verdana" w:hAnsi="Verdana" w:cs="Verdana"/>
          <w:color w:val="222222"/>
          <w:sz w:val="20"/>
          <w:szCs w:val="20"/>
          <w:shd w:val="clear" w:color="auto" w:fill="FFFFFF"/>
        </w:rPr>
        <w:t xml:space="preserve"> e encaminhados exclusivamente para o seguinte endereço eletrônico: </w:t>
      </w:r>
      <w:hyperlink r:id="rId9" w:history="1">
        <w:r>
          <w:rPr>
            <w:rFonts w:ascii="Verdana" w:eastAsia="Verdana" w:hAnsi="Verdana" w:cs="Verdana"/>
            <w:color w:val="222222"/>
            <w:sz w:val="20"/>
            <w:szCs w:val="20"/>
            <w:u w:val="single"/>
            <w:shd w:val="clear" w:color="auto" w:fill="FFFFFF"/>
          </w:rPr>
          <w:t>revista@trt6.jus.br</w:t>
        </w:r>
      </w:hyperlink>
      <w:r>
        <w:rPr>
          <w:rFonts w:ascii="Verdana" w:eastAsia="Verdana" w:hAnsi="Verdana" w:cs="Verdana"/>
          <w:color w:val="222222"/>
          <w:sz w:val="20"/>
          <w:szCs w:val="20"/>
          <w:shd w:val="clear" w:color="auto" w:fill="FFFFFF"/>
        </w:rPr>
        <w:t> </w:t>
      </w:r>
    </w:p>
    <w:p w:rsidR="00F017BB" w:rsidRDefault="00D93161">
      <w:pPr>
        <w:pStyle w:val="Standard"/>
        <w:spacing w:before="240" w:after="160" w:line="240" w:lineRule="auto"/>
      </w:pPr>
      <w:r>
        <w:rPr>
          <w:rFonts w:ascii="Verdana" w:eastAsia="Verdana" w:hAnsi="Verdana" w:cs="Verdana"/>
          <w:color w:val="222222"/>
          <w:sz w:val="20"/>
          <w:szCs w:val="20"/>
          <w:shd w:val="clear" w:color="auto" w:fill="FFFFFF"/>
        </w:rPr>
        <w:lastRenderedPageBreak/>
        <w:t xml:space="preserve">3.2 </w:t>
      </w:r>
      <w:r>
        <w:rPr>
          <w:rFonts w:ascii="Verdana" w:eastAsia="Verdana" w:hAnsi="Verdana" w:cs="Verdana"/>
          <w:color w:val="222222"/>
          <w:sz w:val="20"/>
          <w:szCs w:val="20"/>
          <w:shd w:val="clear" w:color="auto" w:fill="FFFFFF"/>
        </w:rPr>
        <w:t xml:space="preserve">O </w:t>
      </w:r>
      <w:r>
        <w:rPr>
          <w:rFonts w:ascii="Verdana" w:eastAsia="Verdana" w:hAnsi="Verdana" w:cs="Verdana"/>
          <w:color w:val="222222"/>
          <w:sz w:val="22"/>
          <w:szCs w:val="22"/>
          <w:shd w:val="clear" w:color="auto" w:fill="FFFFFF"/>
        </w:rPr>
        <w:t>título e subtítulos do artigo devem s</w:t>
      </w:r>
      <w:r>
        <w:rPr>
          <w:rFonts w:ascii="Verdana" w:eastAsia="Verdana" w:hAnsi="Verdana" w:cs="Verdana"/>
          <w:color w:val="222222"/>
          <w:sz w:val="22"/>
          <w:szCs w:val="22"/>
          <w:shd w:val="clear" w:color="auto" w:fill="FFFFFF"/>
        </w:rPr>
        <w:t>er formatados em caixa baixa</w:t>
      </w:r>
      <w:r>
        <w:rPr>
          <w:rFonts w:ascii="Verdana" w:eastAsia="Verdana" w:hAnsi="Verdana" w:cs="Verdana"/>
          <w:color w:val="222222"/>
          <w:sz w:val="20"/>
          <w:szCs w:val="20"/>
          <w:shd w:val="clear" w:color="auto" w:fill="FFFFFF"/>
        </w:rPr>
        <w:t>, ou seja, formato regular (maiúsculas somente onde necessário). Não deve haver quebra de páginas entre uma seção e outra.</w:t>
      </w:r>
      <w:r>
        <w:rPr>
          <w:rFonts w:ascii="Arial" w:eastAsia="Arial" w:hAnsi="Arial" w:cs="Arial"/>
          <w:color w:val="222222"/>
          <w:shd w:val="clear" w:color="auto" w:fill="FFFFFF"/>
        </w:rPr>
        <w:t xml:space="preserve"> </w:t>
      </w:r>
      <w:r>
        <w:rPr>
          <w:rFonts w:ascii="Verdana" w:eastAsia="Verdana" w:hAnsi="Verdana" w:cs="Verdana"/>
          <w:color w:val="222222"/>
          <w:sz w:val="20"/>
          <w:szCs w:val="20"/>
          <w:shd w:val="clear" w:color="auto" w:fill="FFFFFF"/>
        </w:rPr>
        <w:t xml:space="preserve">A fonte deve ser </w:t>
      </w:r>
      <w:r>
        <w:rPr>
          <w:rFonts w:ascii="Verdana" w:eastAsia="Verdana" w:hAnsi="Verdana" w:cs="Verdana"/>
          <w:color w:val="222222"/>
          <w:sz w:val="22"/>
          <w:szCs w:val="22"/>
          <w:shd w:val="clear" w:color="auto" w:fill="FFFFFF"/>
        </w:rPr>
        <w:t>A</w:t>
      </w:r>
      <w:r>
        <w:rPr>
          <w:rFonts w:ascii="Verdana" w:eastAsia="Verdana" w:hAnsi="Verdana" w:cs="Verdana"/>
          <w:color w:val="222222"/>
          <w:sz w:val="22"/>
          <w:szCs w:val="22"/>
          <w:shd w:val="clear" w:color="auto" w:fill="FFFFFF"/>
        </w:rPr>
        <w:t xml:space="preserve">rial 12 </w:t>
      </w:r>
      <w:r>
        <w:rPr>
          <w:rFonts w:ascii="Verdana" w:eastAsia="Verdana" w:hAnsi="Verdana" w:cs="Verdana"/>
          <w:color w:val="222222"/>
          <w:sz w:val="20"/>
          <w:szCs w:val="20"/>
          <w:shd w:val="clear" w:color="auto" w:fill="FFFFFF"/>
        </w:rPr>
        <w:t xml:space="preserve">(doze) para </w:t>
      </w:r>
      <w:r>
        <w:rPr>
          <w:rFonts w:ascii="Verdana" w:eastAsia="Verdana" w:hAnsi="Verdana" w:cs="Verdana"/>
          <w:color w:val="222222"/>
          <w:sz w:val="20"/>
          <w:szCs w:val="20"/>
          <w:shd w:val="clear" w:color="auto" w:fill="FFFFFF"/>
        </w:rPr>
        <w:t>o</w:t>
      </w:r>
      <w:r>
        <w:rPr>
          <w:rFonts w:ascii="Verdana" w:eastAsia="Verdana" w:hAnsi="Verdana" w:cs="Verdana"/>
          <w:color w:val="222222"/>
          <w:sz w:val="20"/>
          <w:szCs w:val="20"/>
          <w:shd w:val="clear" w:color="auto" w:fill="FFFFFF"/>
        </w:rPr>
        <w:t xml:space="preserve"> texto, exceto para as citações (fonte Arial 10) e notas de rodapé</w:t>
      </w:r>
      <w:r>
        <w:rPr>
          <w:rFonts w:ascii="Verdana" w:eastAsia="Verdana" w:hAnsi="Verdana" w:cs="Verdana"/>
          <w:color w:val="222222"/>
          <w:sz w:val="20"/>
          <w:szCs w:val="20"/>
          <w:shd w:val="clear" w:color="auto" w:fill="FFFFFF"/>
        </w:rPr>
        <w:t xml:space="preserve"> (qualquer tamanho e fonte, idealmente o padrão do Word)</w:t>
      </w:r>
      <w:r>
        <w:rPr>
          <w:rFonts w:ascii="Verdana" w:eastAsia="Verdana" w:hAnsi="Verdana" w:cs="Verdana"/>
          <w:color w:val="222222"/>
          <w:sz w:val="20"/>
          <w:szCs w:val="20"/>
          <w:shd w:val="clear" w:color="auto" w:fill="FFFFFF"/>
        </w:rPr>
        <w:t xml:space="preserve">; o </w:t>
      </w:r>
      <w:r>
        <w:rPr>
          <w:rFonts w:ascii="Verdana" w:eastAsia="Verdana" w:hAnsi="Verdana" w:cs="Verdana"/>
          <w:color w:val="222222"/>
          <w:sz w:val="22"/>
          <w:szCs w:val="22"/>
          <w:shd w:val="clear" w:color="auto" w:fill="FFFFFF"/>
        </w:rPr>
        <w:t xml:space="preserve">espaço </w:t>
      </w:r>
      <w:r>
        <w:rPr>
          <w:rFonts w:ascii="Verdana" w:eastAsia="Verdana" w:hAnsi="Verdana" w:cs="Verdana"/>
          <w:color w:val="222222"/>
          <w:sz w:val="22"/>
          <w:szCs w:val="22"/>
          <w:shd w:val="clear" w:color="auto" w:fill="FFFFFF"/>
        </w:rPr>
        <w:t>entrelinhas</w:t>
      </w:r>
      <w:r>
        <w:rPr>
          <w:rFonts w:ascii="Verdana" w:eastAsia="Verdana" w:hAnsi="Verdana" w:cs="Verdana"/>
          <w:color w:val="222222"/>
          <w:sz w:val="22"/>
          <w:szCs w:val="22"/>
          <w:shd w:val="clear" w:color="auto" w:fill="FFFFFF"/>
        </w:rPr>
        <w:t xml:space="preserve"> deverá ser simples</w:t>
      </w:r>
      <w:r>
        <w:rPr>
          <w:rFonts w:ascii="Verdana" w:eastAsia="Verdana" w:hAnsi="Verdana" w:cs="Verdana"/>
          <w:color w:val="222222"/>
          <w:sz w:val="20"/>
          <w:szCs w:val="20"/>
          <w:shd w:val="clear" w:color="auto" w:fill="FFFFFF"/>
        </w:rPr>
        <w:t>.</w:t>
      </w:r>
      <w:r>
        <w:rPr>
          <w:rFonts w:ascii="Verdana" w:eastAsia="Verdana" w:hAnsi="Verdana" w:cs="Verdana"/>
          <w:color w:val="222222"/>
          <w:sz w:val="20"/>
          <w:szCs w:val="20"/>
          <w:shd w:val="clear" w:color="auto" w:fill="FFFFFF"/>
        </w:rPr>
        <w:t xml:space="preserve"> </w:t>
      </w:r>
      <w:r>
        <w:rPr>
          <w:rFonts w:ascii="Verdana" w:eastAsia="Verdana" w:hAnsi="Verdana" w:cs="Verdana"/>
          <w:color w:val="222222"/>
          <w:sz w:val="22"/>
          <w:szCs w:val="22"/>
          <w:shd w:val="clear" w:color="auto" w:fill="FFFFFF"/>
        </w:rPr>
        <w:t xml:space="preserve">Não deve haver </w:t>
      </w:r>
      <w:r>
        <w:rPr>
          <w:rFonts w:ascii="Verdana" w:eastAsia="Verdana" w:hAnsi="Verdana" w:cs="Verdana"/>
          <w:color w:val="222222"/>
          <w:sz w:val="22"/>
          <w:szCs w:val="22"/>
          <w:shd w:val="clear" w:color="auto" w:fill="FFFFFF"/>
        </w:rPr>
        <w:t>numeração antes do</w:t>
      </w:r>
      <w:r>
        <w:rPr>
          <w:rFonts w:ascii="Verdana" w:eastAsia="Verdana" w:hAnsi="Verdana" w:cs="Verdana"/>
          <w:color w:val="222222"/>
          <w:sz w:val="22"/>
          <w:szCs w:val="22"/>
          <w:shd w:val="clear" w:color="auto" w:fill="FFFFFF"/>
        </w:rPr>
        <w:t xml:space="preserve">s subtítulos </w:t>
      </w:r>
      <w:r>
        <w:rPr>
          <w:rFonts w:ascii="Verdana" w:eastAsia="Verdana" w:hAnsi="Verdana" w:cs="Verdana"/>
          <w:color w:val="222222"/>
          <w:sz w:val="20"/>
          <w:szCs w:val="20"/>
          <w:shd w:val="clear" w:color="auto" w:fill="FFFFFF"/>
        </w:rPr>
        <w:t>d</w:t>
      </w:r>
      <w:r>
        <w:rPr>
          <w:rFonts w:ascii="Verdana" w:eastAsia="Verdana" w:hAnsi="Verdana" w:cs="Verdana"/>
          <w:color w:val="222222"/>
          <w:sz w:val="20"/>
          <w:szCs w:val="20"/>
          <w:shd w:val="clear" w:color="auto" w:fill="FFFFFF"/>
        </w:rPr>
        <w:t>os artigos.</w:t>
      </w:r>
    </w:p>
    <w:p w:rsidR="00F017BB" w:rsidRDefault="00D93161">
      <w:pPr>
        <w:pStyle w:val="Standard"/>
        <w:spacing w:before="240" w:after="160" w:line="240" w:lineRule="auto"/>
      </w:pPr>
      <w:r>
        <w:rPr>
          <w:rFonts w:ascii="Verdana" w:eastAsia="Verdana" w:hAnsi="Verdana" w:cs="Verdana"/>
          <w:color w:val="222222"/>
          <w:sz w:val="20"/>
          <w:szCs w:val="20"/>
          <w:shd w:val="clear" w:color="auto" w:fill="FFFFFF"/>
        </w:rPr>
        <w:t>3.3 A primeira página (lauda) de</w:t>
      </w:r>
      <w:r>
        <w:rPr>
          <w:rFonts w:ascii="Verdana" w:eastAsia="Verdana" w:hAnsi="Verdana" w:cs="Verdana"/>
          <w:color w:val="222222"/>
          <w:sz w:val="20"/>
          <w:szCs w:val="20"/>
          <w:shd w:val="clear" w:color="auto" w:fill="FFFFFF"/>
        </w:rPr>
        <w:t>verá conter o título do artigo, nome completo do/a autor/a, nome da instituição a que está vinculado (</w:t>
      </w:r>
      <w:r>
        <w:rPr>
          <w:rFonts w:ascii="Verdana" w:eastAsia="Verdana" w:hAnsi="Verdana" w:cs="Verdana"/>
          <w:color w:val="222222"/>
          <w:sz w:val="20"/>
          <w:szCs w:val="20"/>
          <w:shd w:val="clear" w:color="auto" w:fill="FFFFFF"/>
        </w:rPr>
        <w:t>opcional)</w:t>
      </w:r>
      <w:r>
        <w:rPr>
          <w:rFonts w:ascii="Verdana" w:eastAsia="Verdana" w:hAnsi="Verdana" w:cs="Verdana"/>
          <w:color w:val="222222"/>
          <w:sz w:val="20"/>
          <w:szCs w:val="20"/>
          <w:shd w:val="clear" w:color="auto" w:fill="FFFFFF"/>
        </w:rPr>
        <w:t>, cargo que ocupa</w:t>
      </w:r>
      <w:r>
        <w:rPr>
          <w:rFonts w:ascii="Verdana" w:eastAsia="Verdana" w:hAnsi="Verdana" w:cs="Verdana"/>
          <w:color w:val="222222"/>
          <w:sz w:val="20"/>
          <w:szCs w:val="20"/>
          <w:shd w:val="clear" w:color="auto" w:fill="FFFFFF"/>
        </w:rPr>
        <w:t xml:space="preserve"> (opcional)</w:t>
      </w:r>
      <w:r>
        <w:rPr>
          <w:rFonts w:ascii="Verdana" w:eastAsia="Verdana" w:hAnsi="Verdana" w:cs="Verdana"/>
          <w:color w:val="222222"/>
          <w:sz w:val="20"/>
          <w:szCs w:val="20"/>
          <w:shd w:val="clear" w:color="auto" w:fill="FFFFFF"/>
        </w:rPr>
        <w:t>, bem como o resumo informativo em português de 100 a 200 palavras, que apresentará concisamente os pontos relevantes</w:t>
      </w:r>
      <w:r>
        <w:rPr>
          <w:rFonts w:ascii="Verdana" w:eastAsia="Verdana" w:hAnsi="Verdana" w:cs="Verdana"/>
          <w:color w:val="222222"/>
          <w:sz w:val="20"/>
          <w:szCs w:val="20"/>
          <w:shd w:val="clear" w:color="auto" w:fill="FFFFFF"/>
        </w:rPr>
        <w:t xml:space="preserve"> do texto (NBR 6028 – ABNT - Resumos), com suas finalidades, metodologias, resultados e conclusões.</w:t>
      </w:r>
      <w:r>
        <w:rPr>
          <w:rFonts w:ascii="Verdana" w:eastAsia="Verdana" w:hAnsi="Verdana" w:cs="Verdana"/>
          <w:color w:val="222222"/>
          <w:sz w:val="20"/>
          <w:szCs w:val="20"/>
          <w:shd w:val="clear" w:color="auto" w:fill="FFFFFF"/>
        </w:rPr>
        <w:t xml:space="preserve"> Resumos em inglês não serão publicados. Na formatação do corpo do resumo, não deve haver recuo de parágrafo. O corpo do resumo não deve conter divisão de pa</w:t>
      </w:r>
      <w:r>
        <w:rPr>
          <w:rFonts w:ascii="Verdana" w:eastAsia="Verdana" w:hAnsi="Verdana" w:cs="Verdana"/>
          <w:color w:val="222222"/>
          <w:sz w:val="20"/>
          <w:szCs w:val="20"/>
          <w:shd w:val="clear" w:color="auto" w:fill="FFFFFF"/>
        </w:rPr>
        <w:t xml:space="preserve">rágrafos. </w:t>
      </w:r>
      <w:r>
        <w:rPr>
          <w:rFonts w:ascii="Verdana" w:eastAsia="Verdana" w:hAnsi="Verdana" w:cs="Verdana"/>
          <w:color w:val="222222"/>
          <w:sz w:val="20"/>
          <w:szCs w:val="20"/>
          <w:shd w:val="clear" w:color="auto" w:fill="FFFFFF"/>
        </w:rPr>
        <w:t>Após o resumo informativo, deverão ser relacionadas as palavras-chave, de 3 (três) a 8 (oito), em português. Ao final deverá ser relacionada lista de referências utilizadas no corpo do texto. Os/as autores/as citados/as no decorrer do artigo serã</w:t>
      </w:r>
      <w:r>
        <w:rPr>
          <w:rFonts w:ascii="Verdana" w:eastAsia="Verdana" w:hAnsi="Verdana" w:cs="Verdana"/>
          <w:color w:val="222222"/>
          <w:sz w:val="20"/>
          <w:szCs w:val="20"/>
          <w:shd w:val="clear" w:color="auto" w:fill="FFFFFF"/>
        </w:rPr>
        <w:t xml:space="preserve">o subordinados ao seguinte esquema: (SOBRENOME DE AUTOR/A, </w:t>
      </w:r>
      <w:proofErr w:type="spellStart"/>
      <w:r>
        <w:rPr>
          <w:rFonts w:ascii="Verdana" w:eastAsia="Verdana" w:hAnsi="Verdana" w:cs="Verdana"/>
          <w:color w:val="222222"/>
          <w:sz w:val="20"/>
          <w:szCs w:val="20"/>
          <w:shd w:val="clear" w:color="auto" w:fill="FFFFFF"/>
        </w:rPr>
        <w:t>data-ano</w:t>
      </w:r>
      <w:proofErr w:type="spellEnd"/>
      <w:r>
        <w:rPr>
          <w:rFonts w:ascii="Verdana" w:eastAsia="Verdana" w:hAnsi="Verdana" w:cs="Verdana"/>
          <w:color w:val="222222"/>
          <w:sz w:val="20"/>
          <w:szCs w:val="20"/>
          <w:shd w:val="clear" w:color="auto" w:fill="FFFFFF"/>
        </w:rPr>
        <w:t>) ou (SOBRENOME DE AUTOR/A, data, página). Diferentes títulos do/a mesmo/a autor/a publicados no mesmo ano serão identificados por uma letra após a data. Ex.: (EVANS, 1989a), (EVANS, 1989b)</w:t>
      </w:r>
      <w:r>
        <w:rPr>
          <w:rFonts w:ascii="Verdana" w:eastAsia="Verdana" w:hAnsi="Verdana" w:cs="Verdana"/>
          <w:color w:val="222222"/>
          <w:sz w:val="20"/>
          <w:szCs w:val="20"/>
          <w:shd w:val="clear" w:color="auto" w:fill="FFFFFF"/>
        </w:rPr>
        <w:t>.</w:t>
      </w:r>
    </w:p>
    <w:p w:rsidR="00F017BB" w:rsidRDefault="00D93161">
      <w:pPr>
        <w:pStyle w:val="Standard"/>
        <w:spacing w:before="240" w:after="160" w:line="240" w:lineRule="auto"/>
      </w:pPr>
      <w:r>
        <w:rPr>
          <w:rFonts w:ascii="Verdana" w:eastAsia="Verdana" w:hAnsi="Verdana" w:cs="Verdana"/>
          <w:color w:val="222222"/>
          <w:sz w:val="20"/>
          <w:szCs w:val="20"/>
          <w:shd w:val="clear" w:color="auto" w:fill="FFFFFF"/>
        </w:rPr>
        <w:t xml:space="preserve">3.4 Citações com até 3 (três) linhas deverão ser inseridas no corpo do texto entre aspas. Caso as citações tenham mais de três linhas, deverá ser utilizado parágrafo independente com recuo de 2cm, sendo a fonte </w:t>
      </w:r>
      <w:proofErr w:type="spellStart"/>
      <w:r>
        <w:rPr>
          <w:rFonts w:ascii="Verdana" w:eastAsia="Verdana" w:hAnsi="Verdana" w:cs="Verdana"/>
          <w:color w:val="222222"/>
          <w:sz w:val="20"/>
          <w:szCs w:val="20"/>
          <w:shd w:val="clear" w:color="auto" w:fill="FFFFFF"/>
        </w:rPr>
        <w:t>arial</w:t>
      </w:r>
      <w:proofErr w:type="spellEnd"/>
      <w:r>
        <w:rPr>
          <w:rFonts w:ascii="Verdana" w:eastAsia="Verdana" w:hAnsi="Verdana" w:cs="Verdana"/>
          <w:color w:val="222222"/>
          <w:sz w:val="20"/>
          <w:szCs w:val="20"/>
          <w:shd w:val="clear" w:color="auto" w:fill="FFFFFF"/>
        </w:rPr>
        <w:t xml:space="preserve"> 10 com espaço interlinear simples, se</w:t>
      </w:r>
      <w:r>
        <w:rPr>
          <w:rFonts w:ascii="Verdana" w:eastAsia="Verdana" w:hAnsi="Verdana" w:cs="Verdana"/>
          <w:color w:val="222222"/>
          <w:sz w:val="20"/>
          <w:szCs w:val="20"/>
          <w:shd w:val="clear" w:color="auto" w:fill="FFFFFF"/>
        </w:rPr>
        <w:t>m aspas.</w:t>
      </w:r>
    </w:p>
    <w:p w:rsidR="00F017BB" w:rsidRDefault="00D93161">
      <w:pPr>
        <w:pStyle w:val="Standard"/>
        <w:spacing w:before="240" w:after="160" w:line="240" w:lineRule="auto"/>
      </w:pPr>
      <w:r>
        <w:rPr>
          <w:rFonts w:ascii="Verdana" w:eastAsia="Verdana" w:hAnsi="Verdana" w:cs="Verdana"/>
          <w:color w:val="222222"/>
          <w:sz w:val="20"/>
          <w:szCs w:val="20"/>
          <w:shd w:val="clear" w:color="auto" w:fill="FFFFFF"/>
        </w:rPr>
        <w:t xml:space="preserve">3.5 As notas de rodapé constituirão “notas explicativas”. Serão anotações concernentes ao texto, mas que não interferirão no desenvolvimento lógico do trabalho. Referências (bibliográficas, eletrônicas </w:t>
      </w:r>
      <w:proofErr w:type="spellStart"/>
      <w:r>
        <w:rPr>
          <w:rFonts w:ascii="Verdana" w:eastAsia="Verdana" w:hAnsi="Verdana" w:cs="Verdana"/>
          <w:color w:val="222222"/>
          <w:sz w:val="20"/>
          <w:szCs w:val="20"/>
          <w:shd w:val="clear" w:color="auto" w:fill="FFFFFF"/>
        </w:rPr>
        <w:t>etc</w:t>
      </w:r>
      <w:proofErr w:type="spellEnd"/>
      <w:r>
        <w:rPr>
          <w:rFonts w:ascii="Verdana" w:eastAsia="Verdana" w:hAnsi="Verdana" w:cs="Verdana"/>
          <w:color w:val="222222"/>
          <w:sz w:val="20"/>
          <w:szCs w:val="20"/>
          <w:shd w:val="clear" w:color="auto" w:fill="FFFFFF"/>
        </w:rPr>
        <w:t>) deverão ser colocadas ao final do artigo</w:t>
      </w:r>
      <w:r>
        <w:rPr>
          <w:rFonts w:ascii="Verdana" w:eastAsia="Verdana" w:hAnsi="Verdana" w:cs="Verdana"/>
          <w:color w:val="222222"/>
          <w:sz w:val="20"/>
          <w:szCs w:val="20"/>
          <w:shd w:val="clear" w:color="auto" w:fill="FFFFFF"/>
        </w:rPr>
        <w:t xml:space="preserve"> em ordem alfabética de autor/a sempre atualizadas. Regras gerais de apresentação de referências (vide NBR 6023/2002). A pontuação utilizada na presente norma segue os padrões internacionais.</w:t>
      </w:r>
    </w:p>
    <w:p w:rsidR="00F017BB" w:rsidRDefault="00D93161">
      <w:pPr>
        <w:pStyle w:val="Standard"/>
        <w:spacing w:before="240" w:after="160" w:line="240" w:lineRule="auto"/>
      </w:pPr>
      <w:r>
        <w:rPr>
          <w:rFonts w:ascii="Verdana" w:eastAsia="Verdana" w:hAnsi="Verdana" w:cs="Verdana"/>
          <w:color w:val="222222"/>
          <w:sz w:val="20"/>
          <w:szCs w:val="20"/>
          <w:shd w:val="clear" w:color="auto" w:fill="FFFFFF"/>
        </w:rPr>
        <w:t xml:space="preserve">3.6 O número de páginas </w:t>
      </w:r>
      <w:r>
        <w:rPr>
          <w:rFonts w:ascii="Verdana" w:eastAsia="Verdana" w:hAnsi="Verdana" w:cs="Verdana"/>
          <w:color w:val="222222"/>
          <w:sz w:val="22"/>
          <w:szCs w:val="22"/>
          <w:shd w:val="clear" w:color="auto" w:fill="FFFFFF"/>
        </w:rPr>
        <w:t>não pode ser inferior a 5 (cinco) e</w:t>
      </w:r>
      <w:r>
        <w:rPr>
          <w:rFonts w:ascii="Verdana" w:eastAsia="Verdana" w:hAnsi="Verdana" w:cs="Verdana"/>
          <w:color w:val="222222"/>
          <w:sz w:val="22"/>
          <w:szCs w:val="22"/>
          <w:shd w:val="clear" w:color="auto" w:fill="FFFFFF"/>
        </w:rPr>
        <w:t xml:space="preserve"> </w:t>
      </w:r>
      <w:r>
        <w:rPr>
          <w:rFonts w:ascii="Verdana" w:eastAsia="Verdana" w:hAnsi="Verdana" w:cs="Verdana"/>
          <w:color w:val="222222"/>
          <w:sz w:val="22"/>
          <w:szCs w:val="22"/>
          <w:shd w:val="clear" w:color="auto" w:fill="FFFFFF"/>
        </w:rPr>
        <w:t>supe</w:t>
      </w:r>
      <w:r>
        <w:rPr>
          <w:rFonts w:ascii="Verdana" w:eastAsia="Verdana" w:hAnsi="Verdana" w:cs="Verdana"/>
          <w:color w:val="222222"/>
          <w:sz w:val="22"/>
          <w:szCs w:val="22"/>
          <w:shd w:val="clear" w:color="auto" w:fill="FFFFFF"/>
        </w:rPr>
        <w:t>rior a 25 (vinte e cinco)</w:t>
      </w:r>
      <w:r>
        <w:rPr>
          <w:rFonts w:ascii="Verdana" w:eastAsia="Verdana" w:hAnsi="Verdana" w:cs="Verdana"/>
          <w:color w:val="222222"/>
          <w:sz w:val="20"/>
          <w:szCs w:val="20"/>
          <w:shd w:val="clear" w:color="auto" w:fill="FFFFFF"/>
        </w:rPr>
        <w:t>, observada a ortografia oficial.</w:t>
      </w:r>
    </w:p>
    <w:p w:rsidR="00F017BB" w:rsidRDefault="00D93161">
      <w:pPr>
        <w:pStyle w:val="Standard"/>
        <w:spacing w:before="240" w:after="160" w:line="240" w:lineRule="auto"/>
      </w:pPr>
      <w:r>
        <w:rPr>
          <w:rFonts w:ascii="Verdana" w:eastAsia="Verdana" w:hAnsi="Verdana" w:cs="Verdana"/>
          <w:color w:val="222222"/>
          <w:sz w:val="20"/>
          <w:szCs w:val="20"/>
          <w:shd w:val="clear" w:color="auto" w:fill="FFFFFF"/>
        </w:rPr>
        <w:t>3.7. O/A autor/a deverá enviar, junto com seu artigo, o respectivo “</w:t>
      </w:r>
      <w:r>
        <w:rPr>
          <w:rFonts w:ascii="Verdana" w:eastAsia="Verdana" w:hAnsi="Verdana" w:cs="Verdana"/>
          <w:color w:val="222222"/>
          <w:sz w:val="22"/>
          <w:szCs w:val="22"/>
          <w:shd w:val="clear" w:color="auto" w:fill="FFFFFF"/>
        </w:rPr>
        <w:t>Termo de Autorização para Publicação</w:t>
      </w:r>
      <w:r>
        <w:rPr>
          <w:rFonts w:ascii="Verdana" w:eastAsia="Verdana" w:hAnsi="Verdana" w:cs="Verdana"/>
          <w:color w:val="222222"/>
          <w:sz w:val="20"/>
          <w:szCs w:val="20"/>
          <w:shd w:val="clear" w:color="auto" w:fill="FFFFFF"/>
        </w:rPr>
        <w:t>”, devidamente assinado, conforme modelo disponível no Anexo 1 deste Edital, o qual, após pre</w:t>
      </w:r>
      <w:r>
        <w:rPr>
          <w:rFonts w:ascii="Verdana" w:eastAsia="Verdana" w:hAnsi="Verdana" w:cs="Verdana"/>
          <w:color w:val="222222"/>
          <w:sz w:val="20"/>
          <w:szCs w:val="20"/>
          <w:shd w:val="clear" w:color="auto" w:fill="FFFFFF"/>
        </w:rPr>
        <w:t>enchido e assinado, deve ser digitalizado enviado por correio eletrônico, juntamente com o artigo concorrente.</w:t>
      </w:r>
    </w:p>
    <w:p w:rsidR="00F017BB" w:rsidRDefault="00D93161">
      <w:pPr>
        <w:pStyle w:val="Standard"/>
        <w:spacing w:before="240" w:after="160" w:line="240" w:lineRule="auto"/>
      </w:pPr>
      <w:r>
        <w:rPr>
          <w:rFonts w:ascii="Verdana" w:eastAsia="Verdana" w:hAnsi="Verdana" w:cs="Verdana"/>
          <w:color w:val="222222"/>
          <w:sz w:val="20"/>
          <w:szCs w:val="20"/>
          <w:shd w:val="clear" w:color="auto" w:fill="FFFFFF"/>
        </w:rPr>
        <w:t>3.8. A eventual publicação do artigo não acarretará direitos autorais ou qualquer remuneração a seus/as autores/as, nos termos autorizados pelos/</w:t>
      </w:r>
      <w:r>
        <w:rPr>
          <w:rFonts w:ascii="Verdana" w:eastAsia="Verdana" w:hAnsi="Verdana" w:cs="Verdana"/>
          <w:color w:val="222222"/>
          <w:sz w:val="20"/>
          <w:szCs w:val="20"/>
          <w:shd w:val="clear" w:color="auto" w:fill="FFFFFF"/>
        </w:rPr>
        <w:t>as interessados/as.</w:t>
      </w:r>
    </w:p>
    <w:p w:rsidR="00F017BB" w:rsidRDefault="00D93161">
      <w:pPr>
        <w:pStyle w:val="Standard"/>
        <w:spacing w:before="240" w:after="160" w:line="240" w:lineRule="auto"/>
      </w:pPr>
      <w:proofErr w:type="gramStart"/>
      <w:r>
        <w:rPr>
          <w:rFonts w:ascii="Verdana" w:eastAsia="Verdana" w:hAnsi="Verdana" w:cs="Verdana"/>
          <w:color w:val="222222"/>
          <w:sz w:val="20"/>
          <w:szCs w:val="20"/>
          <w:shd w:val="clear" w:color="auto" w:fill="FFFFFF"/>
        </w:rPr>
        <w:lastRenderedPageBreak/>
        <w:t>3.9 Para</w:t>
      </w:r>
      <w:proofErr w:type="gramEnd"/>
      <w:r>
        <w:rPr>
          <w:rFonts w:ascii="Verdana" w:eastAsia="Verdana" w:hAnsi="Verdana" w:cs="Verdana"/>
          <w:color w:val="222222"/>
          <w:sz w:val="20"/>
          <w:szCs w:val="20"/>
          <w:shd w:val="clear" w:color="auto" w:fill="FFFFFF"/>
        </w:rPr>
        <w:t xml:space="preserve"> maiores esclarecimentos, poderão ser consultadas as seguintes normas da Associação Brasileira de Normas Técnicas (ABNT): NBR 6022; NBR 6023; NBR 6024; NBR 6028; e N BR 10520.</w:t>
      </w:r>
      <w:r>
        <w:rPr>
          <w:rFonts w:ascii="Verdana" w:eastAsia="Verdana" w:hAnsi="Verdana" w:cs="Verdana"/>
          <w:color w:val="222222"/>
          <w:sz w:val="20"/>
          <w:szCs w:val="20"/>
          <w:shd w:val="clear" w:color="auto" w:fill="FFFFFF"/>
        </w:rPr>
        <w:br/>
      </w:r>
      <w:r>
        <w:rPr>
          <w:rFonts w:ascii="Verdana" w:eastAsia="Verdana" w:hAnsi="Verdana" w:cs="Verdana"/>
          <w:color w:val="000000"/>
          <w:sz w:val="20"/>
          <w:szCs w:val="20"/>
          <w:shd w:val="clear" w:color="auto" w:fill="FFFF00"/>
        </w:rPr>
        <w:br/>
      </w:r>
      <w:r>
        <w:rPr>
          <w:rFonts w:ascii="Verdana" w:eastAsia="Verdana" w:hAnsi="Verdana" w:cs="Verdana"/>
          <w:b/>
          <w:color w:val="000000"/>
          <w:sz w:val="20"/>
          <w:szCs w:val="20"/>
        </w:rPr>
        <w:t>4 DA SELEÇÃO E AVALIAÇÃO DOS ARTIGOS</w:t>
      </w:r>
    </w:p>
    <w:p w:rsidR="00F017BB" w:rsidRDefault="00D93161">
      <w:pPr>
        <w:pStyle w:val="Standard"/>
        <w:spacing w:before="240" w:after="160" w:line="240" w:lineRule="auto"/>
      </w:pPr>
      <w:proofErr w:type="gramStart"/>
      <w:r>
        <w:rPr>
          <w:rFonts w:ascii="Verdana" w:eastAsia="Verdana" w:hAnsi="Verdana" w:cs="Verdana"/>
          <w:color w:val="000000"/>
          <w:sz w:val="20"/>
          <w:szCs w:val="20"/>
        </w:rPr>
        <w:t>4.1 Os</w:t>
      </w:r>
      <w:proofErr w:type="gramEnd"/>
      <w:r>
        <w:rPr>
          <w:rFonts w:ascii="Verdana" w:eastAsia="Verdana" w:hAnsi="Verdana" w:cs="Verdana"/>
          <w:color w:val="000000"/>
          <w:sz w:val="20"/>
          <w:szCs w:val="20"/>
        </w:rPr>
        <w:t xml:space="preserve"> artigos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 enviados serão analisados pelo Conselho Editorial da </w:t>
      </w:r>
      <w:r>
        <w:rPr>
          <w:rFonts w:ascii="Verdana" w:eastAsia="Verdana" w:hAnsi="Verdana" w:cs="Verdana"/>
          <w:i/>
          <w:color w:val="000000"/>
          <w:sz w:val="20"/>
          <w:szCs w:val="20"/>
        </w:rPr>
        <w:t>Revista Eletrônica da Escola Judicial do TRT da Sexta Região</w:t>
      </w:r>
      <w:r>
        <w:rPr>
          <w:rFonts w:ascii="Verdana" w:eastAsia="Verdana" w:hAnsi="Verdana" w:cs="Verdana"/>
          <w:color w:val="000000"/>
          <w:sz w:val="20"/>
          <w:szCs w:val="20"/>
        </w:rPr>
        <w:t>, que deliberará sobre a sua publicação no periódico.</w:t>
      </w:r>
    </w:p>
    <w:p w:rsidR="00F017BB" w:rsidRDefault="00D93161">
      <w:pPr>
        <w:pStyle w:val="Standard"/>
        <w:spacing w:before="240" w:after="160" w:line="240" w:lineRule="auto"/>
      </w:pPr>
      <w:proofErr w:type="gramStart"/>
      <w:r>
        <w:rPr>
          <w:rFonts w:ascii="Verdana" w:eastAsia="Verdana" w:hAnsi="Verdana" w:cs="Verdana"/>
          <w:color w:val="000000"/>
          <w:sz w:val="20"/>
          <w:szCs w:val="20"/>
        </w:rPr>
        <w:t>4.2 Os</w:t>
      </w:r>
      <w:proofErr w:type="gramEnd"/>
      <w:r>
        <w:rPr>
          <w:rFonts w:ascii="Verdana" w:eastAsia="Verdana" w:hAnsi="Verdana" w:cs="Verdana"/>
          <w:color w:val="000000"/>
          <w:sz w:val="20"/>
          <w:szCs w:val="20"/>
        </w:rPr>
        <w:t xml:space="preserve"> artigos acadêmicos serão avaliados e selecionados observando-se os seguintes requ</w:t>
      </w:r>
      <w:r>
        <w:rPr>
          <w:rFonts w:ascii="Verdana" w:eastAsia="Verdana" w:hAnsi="Verdana" w:cs="Verdana"/>
          <w:color w:val="000000"/>
          <w:sz w:val="20"/>
          <w:szCs w:val="20"/>
        </w:rPr>
        <w:t>isitos:</w:t>
      </w:r>
    </w:p>
    <w:p w:rsidR="00F017BB" w:rsidRDefault="00D93161">
      <w:pPr>
        <w:pStyle w:val="Standard"/>
        <w:spacing w:before="240" w:after="160" w:line="240" w:lineRule="auto"/>
      </w:pPr>
      <w:r>
        <w:rPr>
          <w:rFonts w:ascii="Verdana" w:eastAsia="Verdana" w:hAnsi="Verdana" w:cs="Verdana"/>
          <w:color w:val="000000"/>
          <w:sz w:val="20"/>
          <w:szCs w:val="20"/>
        </w:rPr>
        <w:t>a) relevância do tema;</w:t>
      </w:r>
    </w:p>
    <w:p w:rsidR="00F017BB" w:rsidRDefault="00D93161">
      <w:pPr>
        <w:pStyle w:val="Standard"/>
        <w:spacing w:before="240" w:after="160" w:line="240" w:lineRule="auto"/>
      </w:pPr>
      <w:r>
        <w:rPr>
          <w:rFonts w:ascii="Verdana" w:eastAsia="Verdana" w:hAnsi="Verdana" w:cs="Verdana"/>
          <w:color w:val="000000"/>
          <w:sz w:val="20"/>
          <w:szCs w:val="20"/>
        </w:rPr>
        <w:t>b) profundidade e criatividade da abordagem;</w:t>
      </w:r>
    </w:p>
    <w:p w:rsidR="00F017BB" w:rsidRDefault="00D93161">
      <w:pPr>
        <w:pStyle w:val="Standard"/>
        <w:spacing w:before="240" w:after="160" w:line="240" w:lineRule="auto"/>
      </w:pPr>
      <w:r>
        <w:rPr>
          <w:rFonts w:ascii="Verdana" w:eastAsia="Verdana" w:hAnsi="Verdana" w:cs="Verdana"/>
          <w:color w:val="000000"/>
          <w:sz w:val="20"/>
          <w:szCs w:val="20"/>
        </w:rPr>
        <w:t>c) fundamentação;</w:t>
      </w:r>
    </w:p>
    <w:p w:rsidR="00F017BB" w:rsidRDefault="00D93161">
      <w:pPr>
        <w:pStyle w:val="Standard"/>
        <w:spacing w:before="240" w:after="160" w:line="240" w:lineRule="auto"/>
      </w:pPr>
      <w:r>
        <w:rPr>
          <w:rFonts w:ascii="Verdana" w:eastAsia="Verdana" w:hAnsi="Verdana" w:cs="Verdana"/>
          <w:color w:val="000000"/>
          <w:sz w:val="20"/>
          <w:szCs w:val="20"/>
        </w:rPr>
        <w:t>d) consistência científica;</w:t>
      </w:r>
    </w:p>
    <w:p w:rsidR="00F017BB" w:rsidRDefault="00D93161">
      <w:pPr>
        <w:pStyle w:val="Standard"/>
        <w:spacing w:before="240" w:after="160" w:line="240" w:lineRule="auto"/>
      </w:pPr>
      <w:r>
        <w:rPr>
          <w:rFonts w:ascii="Verdana" w:eastAsia="Verdana" w:hAnsi="Verdana" w:cs="Verdana"/>
          <w:color w:val="000000"/>
          <w:sz w:val="20"/>
          <w:szCs w:val="20"/>
        </w:rPr>
        <w:t>e) uso correto do vernáculo;</w:t>
      </w:r>
    </w:p>
    <w:p w:rsidR="00F017BB" w:rsidRDefault="00D93161">
      <w:pPr>
        <w:pStyle w:val="Standard"/>
        <w:spacing w:before="240" w:after="160" w:line="240" w:lineRule="auto"/>
      </w:pPr>
      <w:r>
        <w:rPr>
          <w:rFonts w:ascii="Verdana" w:eastAsia="Verdana" w:hAnsi="Verdana" w:cs="Verdana"/>
          <w:color w:val="000000"/>
          <w:sz w:val="20"/>
          <w:szCs w:val="20"/>
        </w:rPr>
        <w:t>f) clareza, coerência e concisão de ideias; e</w:t>
      </w:r>
    </w:p>
    <w:p w:rsidR="00F017BB" w:rsidRDefault="00D93161">
      <w:pPr>
        <w:pStyle w:val="Standard"/>
        <w:spacing w:before="240" w:after="160" w:line="240" w:lineRule="auto"/>
      </w:pPr>
      <w:r>
        <w:rPr>
          <w:rFonts w:ascii="Verdana" w:eastAsia="Verdana" w:hAnsi="Verdana" w:cs="Verdana"/>
          <w:color w:val="000000"/>
          <w:sz w:val="20"/>
          <w:szCs w:val="20"/>
        </w:rPr>
        <w:t>g) atualidade da informação.</w:t>
      </w:r>
    </w:p>
    <w:p w:rsidR="00F017BB" w:rsidRDefault="00D93161">
      <w:pPr>
        <w:pStyle w:val="Standard"/>
        <w:spacing w:before="240" w:after="160" w:line="240" w:lineRule="auto"/>
      </w:pPr>
      <w:r>
        <w:rPr>
          <w:rFonts w:ascii="Verdana" w:eastAsia="Verdana" w:hAnsi="Verdana" w:cs="Verdana"/>
          <w:color w:val="000000"/>
          <w:sz w:val="20"/>
          <w:szCs w:val="20"/>
        </w:rPr>
        <w:t>4.3 A decisão quanto à publica</w:t>
      </w:r>
      <w:r>
        <w:rPr>
          <w:rFonts w:ascii="Verdana" w:eastAsia="Verdana" w:hAnsi="Verdana" w:cs="Verdana"/>
          <w:color w:val="000000"/>
          <w:sz w:val="20"/>
          <w:szCs w:val="20"/>
        </w:rPr>
        <w:t>ção ou não dos artigos enviados será comunicada pela Escola Judicial ao/à autor/a, por escrito, preferencialmente por meio do endereço eletrônico informado na folha de rosto.</w:t>
      </w:r>
    </w:p>
    <w:p w:rsidR="00F017BB" w:rsidRDefault="00D93161">
      <w:pPr>
        <w:pStyle w:val="Standard"/>
        <w:spacing w:before="240" w:after="160" w:line="240" w:lineRule="auto"/>
      </w:pPr>
      <w:proofErr w:type="gramStart"/>
      <w:r>
        <w:rPr>
          <w:rFonts w:ascii="Verdana" w:eastAsia="Verdana" w:hAnsi="Verdana" w:cs="Verdana"/>
          <w:color w:val="000000"/>
          <w:sz w:val="20"/>
          <w:szCs w:val="20"/>
        </w:rPr>
        <w:t>4.4 Os</w:t>
      </w:r>
      <w:proofErr w:type="gramEnd"/>
      <w:r>
        <w:rPr>
          <w:rFonts w:ascii="Verdana" w:eastAsia="Verdana" w:hAnsi="Verdana" w:cs="Verdana"/>
          <w:color w:val="000000"/>
          <w:sz w:val="20"/>
          <w:szCs w:val="20"/>
        </w:rPr>
        <w:t xml:space="preserve"> trabalhos recebidos para seleção não serão devolvidos.</w:t>
      </w:r>
    </w:p>
    <w:p w:rsidR="00F017BB" w:rsidRDefault="00D93161">
      <w:pPr>
        <w:pStyle w:val="Standard"/>
        <w:spacing w:before="240" w:after="160" w:line="240" w:lineRule="auto"/>
      </w:pPr>
      <w:r>
        <w:rPr>
          <w:rFonts w:ascii="Verdana" w:eastAsia="Verdana" w:hAnsi="Verdana" w:cs="Verdana"/>
          <w:color w:val="000000"/>
          <w:sz w:val="20"/>
          <w:szCs w:val="20"/>
        </w:rPr>
        <w:t xml:space="preserve">4.5 Da decisão </w:t>
      </w:r>
      <w:r>
        <w:rPr>
          <w:rFonts w:ascii="Verdana" w:eastAsia="Verdana" w:hAnsi="Verdana" w:cs="Verdana"/>
          <w:color w:val="000000"/>
          <w:sz w:val="20"/>
          <w:szCs w:val="20"/>
        </w:rPr>
        <w:t>seletiva dos artigos, de competência exclusiva do Conselho Editorial da Revista, não caberá qualquer recurso.</w:t>
      </w:r>
    </w:p>
    <w:p w:rsidR="00F017BB" w:rsidRDefault="00D93161">
      <w:pPr>
        <w:pStyle w:val="Standard"/>
        <w:spacing w:before="240" w:after="160" w:line="240" w:lineRule="auto"/>
      </w:pPr>
      <w:r>
        <w:rPr>
          <w:rFonts w:ascii="Verdana" w:eastAsia="Verdana" w:hAnsi="Verdana" w:cs="Verdana"/>
          <w:color w:val="000000"/>
          <w:sz w:val="20"/>
          <w:szCs w:val="20"/>
          <w:shd w:val="clear" w:color="auto" w:fill="FFFFFF"/>
        </w:rPr>
        <w:t>4.6 A não aprovação do artigo pelo Conselho Editorial pressupõe o descumprimento de um ou mais dos requisitos descritos no item 5.2, não se obriga</w:t>
      </w:r>
      <w:r>
        <w:rPr>
          <w:rFonts w:ascii="Verdana" w:eastAsia="Verdana" w:hAnsi="Verdana" w:cs="Verdana"/>
          <w:color w:val="000000"/>
          <w:sz w:val="20"/>
          <w:szCs w:val="20"/>
          <w:shd w:val="clear" w:color="auto" w:fill="FFFFFF"/>
        </w:rPr>
        <w:t>ndo o Conselho Editorial a prestar qualquer outro esclarecimento.</w:t>
      </w:r>
    </w:p>
    <w:p w:rsidR="00F017BB" w:rsidRDefault="00F017BB">
      <w:pPr>
        <w:pStyle w:val="Standard"/>
        <w:spacing w:before="240" w:after="160" w:line="240" w:lineRule="auto"/>
        <w:rPr>
          <w:rFonts w:ascii="Verdana" w:eastAsia="Verdana" w:hAnsi="Verdana" w:cs="Verdana"/>
          <w:sz w:val="20"/>
          <w:szCs w:val="20"/>
          <w:shd w:val="clear" w:color="auto" w:fill="FFFFFF"/>
        </w:rPr>
      </w:pPr>
    </w:p>
    <w:p w:rsidR="00F017BB" w:rsidRDefault="00D93161">
      <w:pPr>
        <w:pStyle w:val="Standard"/>
        <w:spacing w:before="240" w:after="160" w:line="240" w:lineRule="auto"/>
      </w:pPr>
      <w:r>
        <w:rPr>
          <w:rFonts w:ascii="Verdana" w:eastAsia="Verdana" w:hAnsi="Verdana" w:cs="Verdana"/>
          <w:b/>
          <w:color w:val="000000"/>
          <w:sz w:val="20"/>
          <w:szCs w:val="20"/>
          <w:shd w:val="clear" w:color="auto" w:fill="FFFFFF"/>
        </w:rPr>
        <w:t xml:space="preserve">5 DA REVISÃO E </w:t>
      </w:r>
      <w:r>
        <w:rPr>
          <w:rFonts w:ascii="Verdana" w:eastAsia="Verdana" w:hAnsi="Verdana" w:cs="Verdana"/>
          <w:b/>
          <w:sz w:val="20"/>
          <w:szCs w:val="20"/>
          <w:shd w:val="clear" w:color="auto" w:fill="FFFFFF"/>
        </w:rPr>
        <w:t xml:space="preserve">ADEQUAÇÃO </w:t>
      </w:r>
      <w:r>
        <w:rPr>
          <w:rFonts w:ascii="Verdana" w:eastAsia="Verdana" w:hAnsi="Verdana" w:cs="Verdana"/>
          <w:b/>
          <w:color w:val="000000"/>
          <w:sz w:val="20"/>
          <w:szCs w:val="20"/>
          <w:shd w:val="clear" w:color="auto" w:fill="FFFFFF"/>
        </w:rPr>
        <w:t>DOS ARTIGOS</w:t>
      </w:r>
    </w:p>
    <w:p w:rsidR="00F017BB" w:rsidRDefault="00D93161">
      <w:pPr>
        <w:pStyle w:val="Standard"/>
        <w:spacing w:before="240" w:after="160" w:line="240" w:lineRule="auto"/>
      </w:pPr>
      <w:proofErr w:type="gramStart"/>
      <w:r>
        <w:rPr>
          <w:rFonts w:ascii="Verdana" w:eastAsia="Verdana" w:hAnsi="Verdana" w:cs="Verdana"/>
          <w:color w:val="000000"/>
          <w:sz w:val="20"/>
          <w:szCs w:val="20"/>
          <w:shd w:val="clear" w:color="auto" w:fill="FFFFFF"/>
        </w:rPr>
        <w:t>5.1 Após</w:t>
      </w:r>
      <w:proofErr w:type="gramEnd"/>
      <w:r>
        <w:rPr>
          <w:rFonts w:ascii="Verdana" w:eastAsia="Verdana" w:hAnsi="Verdana" w:cs="Verdana"/>
          <w:color w:val="000000"/>
          <w:sz w:val="20"/>
          <w:szCs w:val="20"/>
          <w:shd w:val="clear" w:color="auto" w:fill="FFFFFF"/>
        </w:rPr>
        <w:t xml:space="preserve"> selecionados, os trabalhos enviados passarão por revisão quanto à forma, tais como correções ortográficas e adequação ao formato da Revista, se</w:t>
      </w:r>
      <w:r>
        <w:rPr>
          <w:rFonts w:ascii="Verdana" w:eastAsia="Verdana" w:hAnsi="Verdana" w:cs="Verdana"/>
          <w:color w:val="000000"/>
          <w:sz w:val="20"/>
          <w:szCs w:val="20"/>
          <w:shd w:val="clear" w:color="auto" w:fill="FFFFFF"/>
        </w:rPr>
        <w:t>m alteração no seu conteúdo e com respeito aos estilos dos/as respectivos/as autores/as.</w:t>
      </w:r>
    </w:p>
    <w:p w:rsidR="00F017BB" w:rsidRDefault="00D93161">
      <w:pPr>
        <w:pStyle w:val="Standard"/>
        <w:spacing w:before="240" w:after="160" w:line="240" w:lineRule="auto"/>
      </w:pPr>
      <w:proofErr w:type="gramStart"/>
      <w:r>
        <w:rPr>
          <w:rFonts w:ascii="Verdana" w:eastAsia="Verdana" w:hAnsi="Verdana" w:cs="Verdana"/>
          <w:color w:val="000000"/>
          <w:sz w:val="20"/>
          <w:szCs w:val="20"/>
          <w:shd w:val="clear" w:color="auto" w:fill="FFFFFF"/>
        </w:rPr>
        <w:lastRenderedPageBreak/>
        <w:t xml:space="preserve">5.2 </w:t>
      </w:r>
      <w:r>
        <w:rPr>
          <w:rFonts w:ascii="Verdana" w:eastAsia="Verdana" w:hAnsi="Verdana" w:cs="Verdana"/>
          <w:sz w:val="20"/>
          <w:szCs w:val="20"/>
          <w:shd w:val="clear" w:color="auto" w:fill="FFFFFF"/>
        </w:rPr>
        <w:t>Os</w:t>
      </w:r>
      <w:proofErr w:type="gramEnd"/>
      <w:r>
        <w:rPr>
          <w:rFonts w:ascii="Verdana" w:eastAsia="Verdana" w:hAnsi="Verdana" w:cs="Verdana"/>
          <w:sz w:val="20"/>
          <w:szCs w:val="20"/>
          <w:shd w:val="clear" w:color="auto" w:fill="FFFFFF"/>
        </w:rPr>
        <w:t xml:space="preserve"> trabalhos que </w:t>
      </w:r>
      <w:r>
        <w:rPr>
          <w:rFonts w:ascii="Verdana" w:eastAsia="Verdana" w:hAnsi="Verdana" w:cs="Verdana"/>
          <w:sz w:val="22"/>
          <w:szCs w:val="22"/>
          <w:shd w:val="clear" w:color="auto" w:fill="FFFFFF"/>
        </w:rPr>
        <w:t>não obedecerem</w:t>
      </w:r>
      <w:r>
        <w:rPr>
          <w:rFonts w:ascii="Verdana" w:eastAsia="Verdana" w:hAnsi="Verdana" w:cs="Verdana"/>
          <w:sz w:val="20"/>
          <w:szCs w:val="20"/>
          <w:shd w:val="clear" w:color="auto" w:fill="FFFFFF"/>
        </w:rPr>
        <w:t xml:space="preserve"> as normas descritas no</w:t>
      </w:r>
      <w:r>
        <w:rPr>
          <w:rFonts w:ascii="Verdana" w:eastAsia="Verdana" w:hAnsi="Verdana" w:cs="Verdana"/>
          <w:sz w:val="22"/>
          <w:szCs w:val="22"/>
          <w:shd w:val="clear" w:color="auto" w:fill="FFFFFF"/>
        </w:rPr>
        <w:t xml:space="preserve"> item 3</w:t>
      </w:r>
      <w:r>
        <w:rPr>
          <w:rFonts w:ascii="Verdana" w:eastAsia="Verdana" w:hAnsi="Verdana" w:cs="Verdana"/>
          <w:sz w:val="20"/>
          <w:szCs w:val="20"/>
          <w:shd w:val="clear" w:color="auto" w:fill="FFFFFF"/>
        </w:rPr>
        <w:t xml:space="preserve"> deste Edital serão </w:t>
      </w:r>
      <w:r>
        <w:rPr>
          <w:rFonts w:ascii="Verdana" w:eastAsia="Verdana" w:hAnsi="Verdana" w:cs="Verdana"/>
          <w:sz w:val="22"/>
          <w:szCs w:val="22"/>
          <w:shd w:val="clear" w:color="auto" w:fill="FFFFFF"/>
        </w:rPr>
        <w:t>devolvidos aos/às autores/as para adequação e reenvio do arquivo corrigido</w:t>
      </w:r>
      <w:r>
        <w:rPr>
          <w:rFonts w:ascii="Verdana" w:eastAsia="Verdana" w:hAnsi="Verdana" w:cs="Verdana"/>
          <w:sz w:val="20"/>
          <w:szCs w:val="20"/>
          <w:shd w:val="clear" w:color="auto" w:fill="FFFFFF"/>
        </w:rPr>
        <w:t xml:space="preserve">, por meio do endereço eletrônico </w:t>
      </w:r>
      <w:hyperlink r:id="rId10" w:history="1">
        <w:r>
          <w:rPr>
            <w:rFonts w:ascii="Verdana" w:eastAsia="Verdana" w:hAnsi="Verdana" w:cs="Verdana"/>
            <w:color w:val="1155CC"/>
            <w:sz w:val="20"/>
            <w:szCs w:val="20"/>
            <w:u w:val="single"/>
            <w:shd w:val="clear" w:color="auto" w:fill="FFFFFF"/>
          </w:rPr>
          <w:t>revista@trt6.jus.br</w:t>
        </w:r>
      </w:hyperlink>
      <w:r>
        <w:rPr>
          <w:rFonts w:ascii="Verdana" w:eastAsia="Verdana" w:hAnsi="Verdana" w:cs="Verdana"/>
          <w:sz w:val="20"/>
          <w:szCs w:val="20"/>
          <w:shd w:val="clear" w:color="auto" w:fill="FFFFFF"/>
        </w:rPr>
        <w:t xml:space="preserve">, no prazo de </w:t>
      </w:r>
      <w:r>
        <w:rPr>
          <w:rFonts w:ascii="Verdana" w:eastAsia="Verdana" w:hAnsi="Verdana" w:cs="Verdana"/>
          <w:sz w:val="22"/>
          <w:szCs w:val="22"/>
          <w:shd w:val="clear" w:color="auto" w:fill="FFFFFF"/>
        </w:rPr>
        <w:t>5 (cinco) dias</w:t>
      </w:r>
      <w:r>
        <w:rPr>
          <w:rFonts w:ascii="Verdana" w:eastAsia="Verdana" w:hAnsi="Verdana" w:cs="Verdana"/>
          <w:sz w:val="20"/>
          <w:szCs w:val="20"/>
          <w:shd w:val="clear" w:color="auto" w:fill="FFFFFF"/>
        </w:rPr>
        <w:t>, sob p</w:t>
      </w:r>
      <w:r>
        <w:rPr>
          <w:rFonts w:ascii="Verdana" w:eastAsia="Verdana" w:hAnsi="Verdana" w:cs="Verdana"/>
          <w:sz w:val="20"/>
          <w:szCs w:val="20"/>
          <w:shd w:val="clear" w:color="auto" w:fill="FFFFFF"/>
        </w:rPr>
        <w:t>ena de não aprovação.</w:t>
      </w:r>
    </w:p>
    <w:p w:rsidR="00F017BB" w:rsidRDefault="00F017BB">
      <w:pPr>
        <w:pStyle w:val="Standard"/>
        <w:spacing w:before="240" w:after="160" w:line="240" w:lineRule="auto"/>
        <w:rPr>
          <w:rFonts w:ascii="Verdana" w:eastAsia="Verdana" w:hAnsi="Verdana" w:cs="Verdana"/>
          <w:sz w:val="20"/>
          <w:szCs w:val="20"/>
          <w:shd w:val="clear" w:color="auto" w:fill="FFFFFF"/>
        </w:rPr>
      </w:pPr>
    </w:p>
    <w:p w:rsidR="00F017BB" w:rsidRDefault="00D93161">
      <w:pPr>
        <w:pStyle w:val="Standard"/>
        <w:spacing w:before="240" w:after="160" w:line="240" w:lineRule="auto"/>
      </w:pPr>
      <w:r>
        <w:rPr>
          <w:rFonts w:ascii="Verdana" w:eastAsia="Verdana" w:hAnsi="Verdana" w:cs="Verdana"/>
          <w:b/>
          <w:color w:val="000000"/>
          <w:sz w:val="20"/>
          <w:szCs w:val="20"/>
        </w:rPr>
        <w:t>6 DOS PRAZOS</w:t>
      </w:r>
    </w:p>
    <w:p w:rsidR="00F017BB" w:rsidRDefault="00D93161">
      <w:pPr>
        <w:pStyle w:val="Standard"/>
        <w:spacing w:before="240" w:after="160" w:line="240" w:lineRule="auto"/>
      </w:pPr>
      <w:r>
        <w:rPr>
          <w:rFonts w:ascii="Verdana" w:eastAsia="Verdana" w:hAnsi="Verdana" w:cs="Verdana"/>
          <w:color w:val="000000"/>
          <w:sz w:val="20"/>
          <w:szCs w:val="20"/>
        </w:rPr>
        <w:t xml:space="preserve">Os trabalhos devem ser enviados no prazo de </w:t>
      </w:r>
      <w:r>
        <w:rPr>
          <w:rFonts w:ascii="Verdana" w:eastAsia="Verdana" w:hAnsi="Verdana" w:cs="Verdana"/>
          <w:color w:val="000000"/>
          <w:sz w:val="22"/>
          <w:szCs w:val="22"/>
        </w:rPr>
        <w:t>30 dias</w:t>
      </w:r>
      <w:r>
        <w:rPr>
          <w:rFonts w:ascii="Verdana" w:eastAsia="Verdana" w:hAnsi="Verdana" w:cs="Verdana"/>
          <w:color w:val="000000"/>
          <w:sz w:val="20"/>
          <w:szCs w:val="20"/>
        </w:rPr>
        <w:t>, contados a partir da publicação deste edital.</w:t>
      </w:r>
    </w:p>
    <w:p w:rsidR="00F017BB" w:rsidRDefault="00F017BB">
      <w:pPr>
        <w:pStyle w:val="Standard"/>
        <w:spacing w:before="240" w:after="160" w:line="240" w:lineRule="auto"/>
        <w:rPr>
          <w:rFonts w:ascii="Verdana" w:eastAsia="Verdana" w:hAnsi="Verdana" w:cs="Verdana"/>
          <w:sz w:val="20"/>
          <w:szCs w:val="20"/>
        </w:rPr>
      </w:pPr>
    </w:p>
    <w:p w:rsidR="00F017BB" w:rsidRDefault="00D93161">
      <w:pPr>
        <w:pStyle w:val="Standard"/>
        <w:spacing w:before="240" w:after="160" w:line="240" w:lineRule="auto"/>
      </w:pPr>
      <w:r>
        <w:rPr>
          <w:rFonts w:ascii="Verdana" w:eastAsia="Verdana" w:hAnsi="Verdana" w:cs="Verdana"/>
          <w:b/>
          <w:color w:val="000000"/>
          <w:sz w:val="20"/>
          <w:szCs w:val="20"/>
        </w:rPr>
        <w:t>7. DAS DISPOSIÇÕES FINAIS</w:t>
      </w:r>
    </w:p>
    <w:p w:rsidR="00F017BB" w:rsidRDefault="00D93161">
      <w:pPr>
        <w:pStyle w:val="Standard"/>
        <w:spacing w:before="240" w:after="160" w:line="240" w:lineRule="auto"/>
      </w:pPr>
      <w:r>
        <w:rPr>
          <w:rFonts w:ascii="Verdana" w:eastAsia="Verdana" w:hAnsi="Verdana" w:cs="Verdana"/>
          <w:color w:val="000000"/>
          <w:sz w:val="20"/>
          <w:szCs w:val="20"/>
        </w:rPr>
        <w:t xml:space="preserve">Os casos omissos e as situações excepcionais serão apreciados pela Direção da Escola Judicial </w:t>
      </w:r>
      <w:r>
        <w:rPr>
          <w:rFonts w:ascii="Verdana" w:eastAsia="Verdana" w:hAnsi="Verdana" w:cs="Verdana"/>
          <w:color w:val="000000"/>
          <w:sz w:val="20"/>
          <w:szCs w:val="20"/>
        </w:rPr>
        <w:t>do Tribunal Regional do Trabalho da Sexta Região.</w:t>
      </w:r>
      <w:r>
        <w:rPr>
          <w:sz w:val="20"/>
          <w:szCs w:val="20"/>
        </w:rPr>
        <w:br/>
      </w:r>
      <w:r>
        <w:rPr>
          <w:sz w:val="20"/>
          <w:szCs w:val="20"/>
        </w:rPr>
        <w:br/>
      </w:r>
      <w:r>
        <w:rPr>
          <w:sz w:val="20"/>
          <w:szCs w:val="20"/>
        </w:rPr>
        <w:t xml:space="preserve">                                          </w:t>
      </w:r>
      <w:r>
        <w:rPr>
          <w:sz w:val="20"/>
          <w:szCs w:val="20"/>
          <w:shd w:val="clear" w:color="auto" w:fill="FFFFFF"/>
        </w:rPr>
        <w:t xml:space="preserve">   </w:t>
      </w:r>
      <w:r>
        <w:rPr>
          <w:rFonts w:ascii="Verdana" w:eastAsia="Verdana" w:hAnsi="Verdana" w:cs="Verdana"/>
          <w:color w:val="000000"/>
          <w:sz w:val="20"/>
          <w:szCs w:val="20"/>
          <w:shd w:val="clear" w:color="auto" w:fill="FFFFFF"/>
        </w:rPr>
        <w:t xml:space="preserve">Recife, </w:t>
      </w:r>
      <w:r>
        <w:rPr>
          <w:rFonts w:ascii="Verdana" w:eastAsia="Verdana" w:hAnsi="Verdana" w:cs="Verdana"/>
          <w:sz w:val="20"/>
          <w:szCs w:val="20"/>
          <w:shd w:val="clear" w:color="auto" w:fill="FFFFFF"/>
        </w:rPr>
        <w:t xml:space="preserve">16 </w:t>
      </w:r>
      <w:r>
        <w:rPr>
          <w:rFonts w:ascii="Verdana" w:eastAsia="Verdana" w:hAnsi="Verdana" w:cs="Verdana"/>
          <w:color w:val="000000"/>
          <w:sz w:val="20"/>
          <w:szCs w:val="20"/>
          <w:shd w:val="clear" w:color="auto" w:fill="FFFFFF"/>
        </w:rPr>
        <w:t xml:space="preserve">de </w:t>
      </w:r>
      <w:r>
        <w:rPr>
          <w:rFonts w:ascii="Verdana" w:eastAsia="Verdana" w:hAnsi="Verdana" w:cs="Verdana"/>
          <w:sz w:val="20"/>
          <w:szCs w:val="20"/>
          <w:shd w:val="clear" w:color="auto" w:fill="FFFFFF"/>
        </w:rPr>
        <w:t xml:space="preserve">dezembro </w:t>
      </w:r>
      <w:r>
        <w:rPr>
          <w:rFonts w:ascii="Verdana" w:eastAsia="Verdana" w:hAnsi="Verdana" w:cs="Verdana"/>
          <w:color w:val="000000"/>
          <w:sz w:val="20"/>
          <w:szCs w:val="20"/>
          <w:shd w:val="clear" w:color="auto" w:fill="FFFFFF"/>
        </w:rPr>
        <w:t>de 202</w:t>
      </w:r>
      <w:r>
        <w:rPr>
          <w:rFonts w:ascii="Verdana" w:eastAsia="Verdana" w:hAnsi="Verdana" w:cs="Verdana"/>
          <w:sz w:val="20"/>
          <w:szCs w:val="20"/>
          <w:shd w:val="clear" w:color="auto" w:fill="FFFFFF"/>
        </w:rPr>
        <w:t>2</w:t>
      </w:r>
      <w:r>
        <w:rPr>
          <w:sz w:val="20"/>
          <w:szCs w:val="20"/>
          <w:shd w:val="clear" w:color="auto" w:fill="FFFFFF"/>
        </w:rPr>
        <w:br/>
      </w:r>
      <w:r>
        <w:rPr>
          <w:sz w:val="20"/>
          <w:szCs w:val="20"/>
        </w:rPr>
        <w:br/>
      </w:r>
      <w:r>
        <w:rPr>
          <w:sz w:val="20"/>
          <w:szCs w:val="20"/>
        </w:rPr>
        <w:t xml:space="preserve">                                                    </w:t>
      </w:r>
      <w:r>
        <w:rPr>
          <w:rFonts w:ascii="Verdana" w:eastAsia="Verdana" w:hAnsi="Verdana" w:cs="Verdana"/>
          <w:b/>
          <w:sz w:val="20"/>
          <w:szCs w:val="20"/>
        </w:rPr>
        <w:t>EDUARDO PUGLIESI</w:t>
      </w:r>
      <w:r>
        <w:rPr>
          <w:sz w:val="20"/>
          <w:szCs w:val="20"/>
        </w:rPr>
        <w:br/>
      </w:r>
      <w:r>
        <w:rPr>
          <w:sz w:val="20"/>
          <w:szCs w:val="20"/>
        </w:rPr>
        <w:t xml:space="preserve">                               </w:t>
      </w:r>
      <w:r>
        <w:rPr>
          <w:rFonts w:ascii="Verdana" w:eastAsia="Verdana" w:hAnsi="Verdana" w:cs="Verdana"/>
          <w:color w:val="000000"/>
          <w:sz w:val="20"/>
          <w:szCs w:val="20"/>
        </w:rPr>
        <w:t>Desembargador diretor da Esc</w:t>
      </w:r>
      <w:r>
        <w:rPr>
          <w:rFonts w:ascii="Verdana" w:eastAsia="Verdana" w:hAnsi="Verdana" w:cs="Verdana"/>
          <w:color w:val="000000"/>
          <w:sz w:val="20"/>
          <w:szCs w:val="20"/>
        </w:rPr>
        <w:t>ola Judicial do TRT-6</w:t>
      </w:r>
    </w:p>
    <w:p w:rsidR="00F017BB" w:rsidRDefault="00D93161">
      <w:pPr>
        <w:pStyle w:val="Standard"/>
        <w:spacing w:after="160" w:line="240" w:lineRule="auto"/>
        <w:jc w:val="center"/>
      </w:pPr>
      <w:r>
        <w:rPr>
          <w:rFonts w:ascii="Verdana" w:eastAsia="Verdana" w:hAnsi="Verdana" w:cs="Verdana"/>
          <w:b/>
          <w:color w:val="000000"/>
          <w:sz w:val="20"/>
          <w:szCs w:val="20"/>
        </w:rPr>
        <w:br/>
      </w:r>
    </w:p>
    <w:p w:rsidR="00F017BB" w:rsidRDefault="00D93161">
      <w:pPr>
        <w:pStyle w:val="Standard"/>
        <w:pageBreakBefore/>
        <w:spacing w:after="160" w:line="240" w:lineRule="auto"/>
        <w:jc w:val="center"/>
      </w:pPr>
      <w:r>
        <w:rPr>
          <w:rFonts w:ascii="Verdana" w:eastAsia="Verdana" w:hAnsi="Verdana" w:cs="Verdana"/>
          <w:b/>
          <w:sz w:val="20"/>
          <w:szCs w:val="20"/>
        </w:rPr>
        <w:lastRenderedPageBreak/>
        <w:t>Anexo 1 – Termo de Autorização para Publicação na “Revista do TRT-6”</w:t>
      </w:r>
      <w:r>
        <w:rPr>
          <w:rFonts w:ascii="Verdana" w:eastAsia="Verdana" w:hAnsi="Verdana" w:cs="Verdana"/>
          <w:b/>
          <w:sz w:val="20"/>
          <w:szCs w:val="20"/>
        </w:rPr>
        <w:br/>
      </w:r>
      <w:r>
        <w:rPr>
          <w:rFonts w:ascii="Verdana" w:eastAsia="Verdana" w:hAnsi="Verdana" w:cs="Verdana"/>
          <w:b/>
          <w:sz w:val="20"/>
          <w:szCs w:val="20"/>
        </w:rPr>
        <w:t>Atenção: este documento (sem rasuras) deve ser datado, assinado, digitalizado e enviado em arquivo PDF, acompanhando o artigo submetido.</w:t>
      </w:r>
    </w:p>
    <w:p w:rsidR="00F017BB" w:rsidRDefault="00F017BB">
      <w:pPr>
        <w:pStyle w:val="Standard"/>
        <w:spacing w:after="160" w:line="240" w:lineRule="auto"/>
        <w:jc w:val="center"/>
        <w:rPr>
          <w:rFonts w:ascii="Verdana" w:eastAsia="Verdana" w:hAnsi="Verdana" w:cs="Verdana"/>
          <w:b/>
          <w:sz w:val="20"/>
          <w:szCs w:val="20"/>
        </w:rPr>
      </w:pPr>
    </w:p>
    <w:p w:rsidR="00F017BB" w:rsidRDefault="00D93161">
      <w:pPr>
        <w:pStyle w:val="Standard"/>
        <w:jc w:val="center"/>
      </w:pPr>
      <w:r>
        <w:rPr>
          <w:rFonts w:ascii="Verdana" w:eastAsia="Verdana" w:hAnsi="Verdana" w:cs="Verdana"/>
          <w:b/>
          <w:sz w:val="20"/>
          <w:szCs w:val="20"/>
        </w:rPr>
        <w:t>TERMO DE AUTORIZAÇÃO</w:t>
      </w:r>
    </w:p>
    <w:p w:rsidR="00F017BB" w:rsidRDefault="00D93161">
      <w:pPr>
        <w:pStyle w:val="Standard"/>
        <w:jc w:val="both"/>
      </w:pPr>
      <w:r>
        <w:rPr>
          <w:rFonts w:ascii="Verdana" w:eastAsia="Verdana" w:hAnsi="Verdana" w:cs="Verdana"/>
          <w:b/>
          <w:sz w:val="20"/>
          <w:szCs w:val="20"/>
        </w:rPr>
        <w:t>SUBM</w:t>
      </w:r>
      <w:r>
        <w:rPr>
          <w:rFonts w:ascii="Verdana" w:eastAsia="Verdana" w:hAnsi="Verdana" w:cs="Verdana"/>
          <w:b/>
          <w:sz w:val="20"/>
          <w:szCs w:val="20"/>
        </w:rPr>
        <w:t xml:space="preserve">ISSÃO DE ARTIGO PARA PUBLICAÇÃO E CESSÃO DOS DIREITOS AUTORAIS NA </w:t>
      </w:r>
      <w:r>
        <w:rPr>
          <w:rFonts w:ascii="Verdana" w:eastAsia="Verdana" w:hAnsi="Verdana" w:cs="Verdana"/>
          <w:b/>
          <w:i/>
          <w:sz w:val="20"/>
          <w:szCs w:val="20"/>
        </w:rPr>
        <w:t>REVISTA ELETRÔNICA DA ESCOLA JUDICIAL DO TRT DA SEXTA REGIÃO</w:t>
      </w:r>
      <w:r>
        <w:rPr>
          <w:rFonts w:ascii="Verdana" w:eastAsia="Verdana" w:hAnsi="Verdana" w:cs="Verdana"/>
          <w:b/>
          <w:i/>
          <w:sz w:val="20"/>
          <w:szCs w:val="20"/>
        </w:rPr>
        <w:br/>
      </w:r>
      <w:r>
        <w:rPr>
          <w:rFonts w:ascii="Verdana" w:eastAsia="Verdana" w:hAnsi="Verdana" w:cs="Verdana"/>
          <w:b/>
          <w:i/>
          <w:sz w:val="20"/>
          <w:szCs w:val="20"/>
        </w:rPr>
        <w:br/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Eu,__________________________________________________(nome completo), submeto à </w:t>
      </w:r>
      <w:r>
        <w:rPr>
          <w:rFonts w:ascii="Verdana" w:eastAsia="Verdana" w:hAnsi="Verdana" w:cs="Verdana"/>
          <w:i/>
          <w:color w:val="000000"/>
          <w:sz w:val="20"/>
          <w:szCs w:val="20"/>
        </w:rPr>
        <w:t xml:space="preserve">Revista Eletrônica da Escola Judicial do TRT da </w:t>
      </w:r>
      <w:r>
        <w:rPr>
          <w:rFonts w:ascii="Verdana" w:eastAsia="Verdana" w:hAnsi="Verdana" w:cs="Verdana"/>
          <w:i/>
          <w:color w:val="000000"/>
          <w:sz w:val="20"/>
          <w:szCs w:val="20"/>
        </w:rPr>
        <w:t>Sexta Região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 o artigo intitulado</w:t>
      </w:r>
      <w:r>
        <w:rPr>
          <w:rFonts w:ascii="Verdana" w:eastAsia="Verdana" w:hAnsi="Verdana" w:cs="Verdana"/>
          <w:sz w:val="20"/>
          <w:szCs w:val="20"/>
        </w:rPr>
        <w:t xml:space="preserve"> _______</w:t>
      </w:r>
      <w:r>
        <w:rPr>
          <w:rFonts w:ascii="Verdana" w:eastAsia="Verdana" w:hAnsi="Verdana" w:cs="Verdana"/>
          <w:color w:val="000000"/>
          <w:sz w:val="20"/>
          <w:szCs w:val="20"/>
        </w:rPr>
        <w:t>___________________________________________________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000000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</w:t>
      </w:r>
      <w:r>
        <w:rPr>
          <w:rFonts w:ascii="Verdana" w:eastAsia="Verdana" w:hAnsi="Verdana" w:cs="Verdana"/>
          <w:color w:val="000000"/>
          <w:sz w:val="20"/>
          <w:szCs w:val="20"/>
        </w:rPr>
        <w:t>__, produzido em coautoria com (sendo o caso, indicar nomes completos) _________________________________________________________________________________________________________________________________________________________________________________________</w:t>
      </w:r>
      <w:r>
        <w:rPr>
          <w:rFonts w:ascii="Verdana" w:eastAsia="Verdana" w:hAnsi="Verdana" w:cs="Verdana"/>
          <w:color w:val="000000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_____________________________________________________________________________________________________________________________________________________________________________________________________, para avaliação.</w:t>
      </w:r>
      <w:r>
        <w:rPr>
          <w:rFonts w:ascii="Verdana" w:eastAsia="Verdana" w:hAnsi="Verdana" w:cs="Verdana"/>
          <w:color w:val="000000"/>
          <w:sz w:val="20"/>
          <w:szCs w:val="20"/>
        </w:rPr>
        <w:br/>
      </w:r>
    </w:p>
    <w:p w:rsidR="00F017BB" w:rsidRDefault="00D93161">
      <w:pPr>
        <w:pStyle w:val="Standard"/>
        <w:jc w:val="both"/>
      </w:pPr>
      <w:r>
        <w:rPr>
          <w:rFonts w:ascii="Verdana" w:eastAsia="Verdana" w:hAnsi="Verdana" w:cs="Verdana"/>
          <w:color w:val="000000"/>
          <w:sz w:val="20"/>
          <w:szCs w:val="20"/>
        </w:rPr>
        <w:t>Sendo aprovado o artigo, autorizo sua ve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iculação na </w:t>
      </w:r>
      <w:r>
        <w:rPr>
          <w:rFonts w:ascii="Verdana" w:eastAsia="Verdana" w:hAnsi="Verdana" w:cs="Verdana"/>
          <w:i/>
          <w:color w:val="000000"/>
          <w:sz w:val="20"/>
          <w:szCs w:val="20"/>
        </w:rPr>
        <w:t>Revista Eletrônica da Escola Judicial do TRT da Sexta Região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 – reconhecendo que sua publicação implica automaticamente a cessão dos direitos autorais, para encaminhamentos pertinentes juntos a bases de dados de indexação de periódicos científic</w:t>
      </w:r>
      <w:r>
        <w:rPr>
          <w:rFonts w:ascii="Verdana" w:eastAsia="Verdana" w:hAnsi="Verdana" w:cs="Verdana"/>
          <w:color w:val="000000"/>
          <w:sz w:val="20"/>
          <w:szCs w:val="20"/>
        </w:rPr>
        <w:t>os.</w:t>
      </w:r>
      <w:r>
        <w:rPr>
          <w:rFonts w:ascii="Verdana" w:eastAsia="Verdana" w:hAnsi="Verdana" w:cs="Verdana"/>
          <w:color w:val="000000"/>
          <w:sz w:val="20"/>
          <w:szCs w:val="20"/>
        </w:rPr>
        <w:br/>
      </w:r>
      <w:r>
        <w:rPr>
          <w:rFonts w:ascii="Verdana" w:eastAsia="Verdana" w:hAnsi="Verdana" w:cs="Verdana"/>
          <w:color w:val="000000"/>
          <w:sz w:val="20"/>
          <w:szCs w:val="20"/>
        </w:rPr>
        <w:br/>
      </w:r>
    </w:p>
    <w:p w:rsidR="00F017BB" w:rsidRDefault="00F017BB">
      <w:pPr>
        <w:pStyle w:val="Standard"/>
        <w:rPr>
          <w:sz w:val="20"/>
          <w:szCs w:val="20"/>
        </w:rPr>
      </w:pPr>
    </w:p>
    <w:p w:rsidR="00F017BB" w:rsidRDefault="00D93161">
      <w:pPr>
        <w:pStyle w:val="Standard"/>
        <w:jc w:val="center"/>
      </w:pPr>
      <w:r>
        <w:rPr>
          <w:rFonts w:ascii="Verdana" w:eastAsia="Verdana" w:hAnsi="Verdana" w:cs="Verdana"/>
          <w:color w:val="000000"/>
          <w:sz w:val="20"/>
          <w:szCs w:val="20"/>
        </w:rPr>
        <w:t>_____________________________________</w:t>
      </w:r>
    </w:p>
    <w:p w:rsidR="00F017BB" w:rsidRDefault="00D93161">
      <w:pPr>
        <w:pStyle w:val="Standard"/>
        <w:jc w:val="center"/>
      </w:pPr>
      <w:r>
        <w:rPr>
          <w:rFonts w:ascii="Verdana" w:eastAsia="Verdana" w:hAnsi="Verdana" w:cs="Verdana"/>
          <w:color w:val="000000"/>
          <w:sz w:val="20"/>
          <w:szCs w:val="20"/>
        </w:rPr>
        <w:t>(Data, cidade, estado)</w:t>
      </w:r>
    </w:p>
    <w:p w:rsidR="00F017BB" w:rsidRDefault="00D93161">
      <w:pPr>
        <w:pStyle w:val="Standard"/>
        <w:spacing w:after="240" w:line="240" w:lineRule="auto"/>
      </w:pPr>
      <w:r>
        <w:rPr>
          <w:sz w:val="20"/>
          <w:szCs w:val="20"/>
        </w:rPr>
        <w:br/>
      </w:r>
      <w:r>
        <w:rPr>
          <w:sz w:val="20"/>
          <w:szCs w:val="20"/>
        </w:rPr>
        <w:br/>
      </w:r>
    </w:p>
    <w:p w:rsidR="00F017BB" w:rsidRDefault="00D93161">
      <w:pPr>
        <w:pStyle w:val="Standard"/>
        <w:jc w:val="center"/>
      </w:pPr>
      <w:r>
        <w:rPr>
          <w:rFonts w:ascii="Verdana" w:eastAsia="Verdana" w:hAnsi="Verdana" w:cs="Verdana"/>
          <w:color w:val="000000"/>
          <w:sz w:val="20"/>
          <w:szCs w:val="20"/>
        </w:rPr>
        <w:t>_____________________________________</w:t>
      </w:r>
    </w:p>
    <w:p w:rsidR="00F017BB" w:rsidRDefault="00D93161">
      <w:pPr>
        <w:pStyle w:val="Standard"/>
        <w:jc w:val="center"/>
      </w:pPr>
      <w:r>
        <w:rPr>
          <w:rFonts w:ascii="Verdana" w:eastAsia="Verdana" w:hAnsi="Verdana" w:cs="Verdana"/>
          <w:color w:val="000000"/>
          <w:sz w:val="20"/>
          <w:szCs w:val="20"/>
        </w:rPr>
        <w:t>(</w:t>
      </w:r>
      <w:proofErr w:type="gramStart"/>
      <w:r>
        <w:rPr>
          <w:rFonts w:ascii="Verdana" w:eastAsia="Verdana" w:hAnsi="Verdana" w:cs="Verdana"/>
          <w:color w:val="000000"/>
          <w:sz w:val="20"/>
          <w:szCs w:val="20"/>
        </w:rPr>
        <w:t>assinatura</w:t>
      </w:r>
      <w:proofErr w:type="gramEnd"/>
      <w:r>
        <w:rPr>
          <w:rFonts w:ascii="Verdana" w:eastAsia="Verdana" w:hAnsi="Verdana" w:cs="Verdana"/>
          <w:color w:val="000000"/>
          <w:sz w:val="20"/>
          <w:szCs w:val="20"/>
        </w:rPr>
        <w:t>)</w:t>
      </w:r>
      <w:r>
        <w:rPr>
          <w:rFonts w:ascii="Verdana" w:eastAsia="Verdana" w:hAnsi="Verdana" w:cs="Verdana"/>
          <w:color w:val="000000"/>
          <w:sz w:val="20"/>
          <w:szCs w:val="20"/>
        </w:rPr>
        <w:br/>
      </w:r>
    </w:p>
    <w:p w:rsidR="00F017BB" w:rsidRDefault="00F017BB">
      <w:pPr>
        <w:pStyle w:val="Standard"/>
      </w:pPr>
    </w:p>
    <w:sectPr w:rsidR="00F017BB">
      <w:headerReference w:type="default" r:id="rId11"/>
      <w:footerReference w:type="default" r:id="rId12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D93161">
      <w:r>
        <w:separator/>
      </w:r>
    </w:p>
  </w:endnote>
  <w:endnote w:type="continuationSeparator" w:id="0">
    <w:p w:rsidR="00000000" w:rsidRDefault="00D931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nux Libertine G">
    <w:altName w:val="Times New Roman"/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257E" w:rsidRDefault="00D93161">
    <w:pPr>
      <w:pStyle w:val="Standard"/>
      <w:tabs>
        <w:tab w:val="center" w:pos="4252"/>
        <w:tab w:val="right" w:pos="8504"/>
      </w:tabs>
      <w:spacing w:line="240" w:lineRule="auto"/>
      <w:jc w:val="center"/>
    </w:pPr>
    <w:r>
      <w:rPr>
        <w:rFonts w:ascii="Arial" w:eastAsia="Arial" w:hAnsi="Arial" w:cs="Arial"/>
        <w:color w:val="000000"/>
        <w:sz w:val="16"/>
        <w:szCs w:val="16"/>
      </w:rPr>
      <w:t>E</w:t>
    </w:r>
    <w:r>
      <w:rPr>
        <w:rFonts w:ascii="Arial" w:eastAsia="Arial" w:hAnsi="Arial" w:cs="Arial"/>
        <w:sz w:val="16"/>
        <w:szCs w:val="16"/>
      </w:rPr>
      <w:t>jud-</w:t>
    </w:r>
    <w:r>
      <w:rPr>
        <w:rFonts w:ascii="Arial" w:eastAsia="Arial" w:hAnsi="Arial" w:cs="Arial"/>
        <w:color w:val="000000"/>
        <w:sz w:val="16"/>
        <w:szCs w:val="16"/>
      </w:rPr>
      <w:t>6 – Rua Quarenta e Oito, nº 149, Espinheiro, Recife – PE. Tel. (81) 3225-3523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D93161">
      <w:r>
        <w:rPr>
          <w:color w:val="000000"/>
        </w:rPr>
        <w:separator/>
      </w:r>
    </w:p>
  </w:footnote>
  <w:footnote w:type="continuationSeparator" w:id="0">
    <w:p w:rsidR="00000000" w:rsidRDefault="00D931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257E" w:rsidRDefault="00D93161">
    <w:pPr>
      <w:pStyle w:val="Standard"/>
      <w:jc w:val="right"/>
    </w:pPr>
    <w:r>
      <w:rPr>
        <w:noProof/>
        <w:lang w:eastAsia="pt-BR"/>
      </w:rPr>
      <w:drawing>
        <wp:inline distT="0" distB="0" distL="0" distR="0">
          <wp:extent cx="457200" cy="470550"/>
          <wp:effectExtent l="0" t="0" r="0" b="570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 bright="-50000"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" cy="47055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>
      <w:rPr>
        <w:rFonts w:ascii="Verdana" w:eastAsia="Verdana" w:hAnsi="Verdana" w:cs="Verdana"/>
        <w:b/>
        <w:sz w:val="20"/>
        <w:szCs w:val="20"/>
      </w:rPr>
      <w:t xml:space="preserve">                                   </w:t>
    </w:r>
    <w:r>
      <w:t xml:space="preserve"> </w:t>
    </w:r>
    <w:r>
      <w:rPr>
        <w:noProof/>
        <w:lang w:eastAsia="pt-BR"/>
      </w:rPr>
      <w:drawing>
        <wp:inline distT="0" distB="0" distL="0" distR="0">
          <wp:extent cx="1276228" cy="847831"/>
          <wp:effectExtent l="0" t="0" r="122" b="9419"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lum bright="-50000"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76228" cy="847831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p w:rsidR="0059257E" w:rsidRDefault="00D93161">
    <w:pPr>
      <w:pStyle w:val="Standard"/>
      <w:jc w:val="center"/>
    </w:pPr>
    <w:r>
      <w:rPr>
        <w:rFonts w:ascii="Verdana" w:eastAsia="Verdana" w:hAnsi="Verdana" w:cs="Verdana"/>
        <w:b/>
        <w:sz w:val="20"/>
        <w:szCs w:val="20"/>
      </w:rPr>
      <w:t>PODER JUDICIÁRIO</w:t>
    </w:r>
  </w:p>
  <w:p w:rsidR="0059257E" w:rsidRDefault="00D93161">
    <w:pPr>
      <w:pStyle w:val="Standard"/>
      <w:pBdr>
        <w:bottom w:val="single" w:sz="12" w:space="1" w:color="000000"/>
      </w:pBdr>
      <w:jc w:val="center"/>
    </w:pPr>
    <w:r>
      <w:rPr>
        <w:rFonts w:ascii="Verdana" w:eastAsia="Verdana" w:hAnsi="Verdana" w:cs="Verdana"/>
        <w:b/>
        <w:sz w:val="20"/>
        <w:szCs w:val="20"/>
      </w:rPr>
      <w:t>TRIBUNAL REGIONAL DO TRABALHO DA 6ª REGIÃO</w:t>
    </w:r>
  </w:p>
  <w:p w:rsidR="0059257E" w:rsidRDefault="00D93161">
    <w:pPr>
      <w:pStyle w:val="Standard"/>
      <w:pBdr>
        <w:bottom w:val="single" w:sz="12" w:space="1" w:color="000000"/>
      </w:pBdr>
      <w:jc w:val="center"/>
    </w:pPr>
    <w:r>
      <w:rPr>
        <w:rFonts w:ascii="Verdana" w:eastAsia="Verdana" w:hAnsi="Verdana" w:cs="Verdana"/>
        <w:b/>
        <w:sz w:val="20"/>
        <w:szCs w:val="20"/>
      </w:rPr>
      <w:t>ESCOLA JUDICIAL</w:t>
    </w:r>
  </w:p>
  <w:p w:rsidR="0059257E" w:rsidRDefault="00D93161">
    <w:pPr>
      <w:pStyle w:val="Standard"/>
      <w:pBdr>
        <w:bottom w:val="single" w:sz="12" w:space="1" w:color="000000"/>
      </w:pBdr>
      <w:jc w:val="center"/>
    </w:pPr>
    <w:r>
      <w:rPr>
        <w:rFonts w:ascii="Verdana" w:eastAsia="Verdana" w:hAnsi="Verdana" w:cs="Verdana"/>
        <w:sz w:val="20"/>
        <w:szCs w:val="20"/>
      </w:rPr>
      <w:t>Rua Quarenta e Oito, 149, Espinheiro, Recife – PE – CEP: 52020-060</w:t>
    </w:r>
  </w:p>
  <w:p w:rsidR="0059257E" w:rsidRDefault="00D93161">
    <w:pPr>
      <w:pStyle w:val="Standard"/>
      <w:pBdr>
        <w:bottom w:val="single" w:sz="12" w:space="1" w:color="000000"/>
      </w:pBdr>
      <w:jc w:val="center"/>
    </w:pPr>
    <w:r>
      <w:rPr>
        <w:rFonts w:ascii="Verdana" w:eastAsia="Verdana" w:hAnsi="Verdana" w:cs="Verdana"/>
        <w:sz w:val="20"/>
        <w:szCs w:val="20"/>
      </w:rPr>
      <w:t>F</w:t>
    </w:r>
    <w:r>
      <w:rPr>
        <w:rFonts w:ascii="Verdana" w:eastAsia="Verdana" w:hAnsi="Verdana" w:cs="Verdana"/>
        <w:sz w:val="20"/>
        <w:szCs w:val="20"/>
      </w:rPr>
      <w:t>one: (81) 3225-3487</w:t>
    </w:r>
  </w:p>
  <w:p w:rsidR="0059257E" w:rsidRDefault="00D93161">
    <w:pPr>
      <w:pStyle w:val="Standard"/>
      <w:tabs>
        <w:tab w:val="center" w:pos="4252"/>
        <w:tab w:val="right" w:pos="8504"/>
      </w:tabs>
      <w:spacing w:line="240" w:lineRule="auto"/>
      <w:jc w:val="center"/>
      <w:rPr>
        <w:rFonts w:ascii="Times New Roman" w:eastAsia="Times New Roman" w:hAnsi="Times New Roman" w:cs="Times New Roman"/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1B6762"/>
    <w:multiLevelType w:val="multilevel"/>
    <w:tmpl w:val="C660D0E8"/>
    <w:styleLink w:val="Semlista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F017BB"/>
    <w:rsid w:val="00D93161"/>
    <w:rsid w:val="00F01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4AC65B-365C-4236-B0D6-9FAD78BC6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Linux Libertine G" w:hAnsi="Calibri" w:cs="Linux Libertine G"/>
        <w:sz w:val="24"/>
        <w:szCs w:val="24"/>
        <w:lang w:val="pt-B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widowControl/>
    </w:pPr>
  </w:style>
  <w:style w:type="paragraph" w:styleId="Ttulo1">
    <w:name w:val="heading 1"/>
    <w:basedOn w:val="Normal"/>
    <w:pPr>
      <w:keepNext/>
      <w:suppressAutoHyphens w:val="0"/>
      <w:spacing w:line="1" w:lineRule="atLeast"/>
      <w:jc w:val="both"/>
      <w:textAlignment w:val="top"/>
      <w:outlineLvl w:val="0"/>
    </w:pPr>
    <w:rPr>
      <w:kern w:val="3"/>
      <w:szCs w:val="20"/>
      <w:lang w:eastAsia="ar-SA" w:bidi="ar-SA"/>
    </w:rPr>
  </w:style>
  <w:style w:type="paragraph" w:styleId="Ttulo2">
    <w:name w:val="heading 2"/>
    <w:basedOn w:val="Normal"/>
    <w:next w:val="Standar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Standar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Standard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Standard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Standar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 w:val="0"/>
      <w:spacing w:line="1" w:lineRule="atLeast"/>
      <w:textAlignment w:val="top"/>
      <w:outlineLvl w:val="0"/>
    </w:pPr>
    <w:rPr>
      <w:kern w:val="3"/>
      <w:lang w:eastAsia="ar-SA"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Corpodetexto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Ttulo">
    <w:name w:val="Title"/>
    <w:basedOn w:val="Ttulo10"/>
  </w:style>
  <w:style w:type="paragraph" w:customStyle="1" w:styleId="Ttulo10">
    <w:name w:val="Título1"/>
    <w:basedOn w:val="Normal"/>
    <w:pPr>
      <w:keepNext/>
      <w:suppressAutoHyphens w:val="0"/>
      <w:spacing w:before="240" w:after="120" w:line="1" w:lineRule="atLeast"/>
      <w:textAlignment w:val="top"/>
      <w:outlineLvl w:val="0"/>
    </w:pPr>
    <w:rPr>
      <w:rFonts w:ascii="Arial" w:eastAsia="Lucida Sans Unicode" w:hAnsi="Arial" w:cs="Mangal"/>
      <w:kern w:val="3"/>
      <w:sz w:val="28"/>
      <w:szCs w:val="28"/>
      <w:lang w:eastAsia="ar-SA" w:bidi="ar-SA"/>
    </w:rPr>
  </w:style>
  <w:style w:type="paragraph" w:styleId="Corpodetexto">
    <w:name w:val="Body Text"/>
    <w:basedOn w:val="Normal"/>
    <w:pPr>
      <w:suppressAutoHyphens w:val="0"/>
      <w:spacing w:after="120" w:line="1" w:lineRule="atLeast"/>
      <w:textAlignment w:val="top"/>
      <w:outlineLvl w:val="0"/>
    </w:pPr>
    <w:rPr>
      <w:kern w:val="3"/>
      <w:lang w:eastAsia="ar-SA" w:bidi="ar-SA"/>
    </w:rPr>
  </w:style>
  <w:style w:type="paragraph" w:styleId="Subttulo">
    <w:name w:val="Subtitle"/>
    <w:basedOn w:val="Normal"/>
    <w:next w:val="Standar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Legenda1">
    <w:name w:val="Legenda1"/>
    <w:basedOn w:val="Normal"/>
    <w:pPr>
      <w:suppressLineNumbers/>
      <w:suppressAutoHyphens w:val="0"/>
      <w:spacing w:before="120" w:after="120" w:line="1" w:lineRule="atLeast"/>
      <w:textAlignment w:val="top"/>
      <w:outlineLvl w:val="0"/>
    </w:pPr>
    <w:rPr>
      <w:i/>
      <w:iCs/>
      <w:kern w:val="3"/>
      <w:lang w:eastAsia="ar-SA" w:bidi="ar-SA"/>
    </w:rPr>
  </w:style>
  <w:style w:type="paragraph" w:customStyle="1" w:styleId="ndice">
    <w:name w:val="Índice"/>
    <w:basedOn w:val="Normal"/>
    <w:pPr>
      <w:suppressLineNumbers/>
      <w:suppressAutoHyphens w:val="0"/>
      <w:spacing w:line="1" w:lineRule="atLeast"/>
      <w:textAlignment w:val="top"/>
      <w:outlineLvl w:val="0"/>
    </w:pPr>
    <w:rPr>
      <w:kern w:val="3"/>
      <w:lang w:eastAsia="ar-SA" w:bidi="ar-SA"/>
    </w:rPr>
  </w:style>
  <w:style w:type="paragraph" w:styleId="Cabealho">
    <w:name w:val="header"/>
    <w:basedOn w:val="Standard"/>
  </w:style>
  <w:style w:type="paragraph" w:styleId="Rodap">
    <w:name w:val="footer"/>
    <w:basedOn w:val="Standard"/>
  </w:style>
  <w:style w:type="paragraph" w:styleId="Textodebalo">
    <w:name w:val="Balloon Text"/>
    <w:basedOn w:val="Normal"/>
    <w:pPr>
      <w:suppressAutoHyphens w:val="0"/>
      <w:spacing w:line="1" w:lineRule="atLeast"/>
      <w:textAlignment w:val="top"/>
      <w:outlineLvl w:val="0"/>
    </w:pPr>
    <w:rPr>
      <w:kern w:val="3"/>
      <w:lang w:eastAsia="ar-SA" w:bidi="ar-SA"/>
    </w:rPr>
  </w:style>
  <w:style w:type="paragraph" w:styleId="Pr-formataoHTML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1" w:lineRule="atLeast"/>
      <w:textAlignment w:val="top"/>
      <w:outlineLvl w:val="0"/>
    </w:pPr>
    <w:rPr>
      <w:rFonts w:ascii="Courier New" w:eastAsia="Courier New" w:hAnsi="Courier New" w:cs="Courier New"/>
      <w:color w:val="000000"/>
      <w:sz w:val="20"/>
      <w:szCs w:val="20"/>
      <w:lang w:eastAsia="pt-BR" w:bidi="ar-SA"/>
    </w:rPr>
  </w:style>
  <w:style w:type="paragraph" w:customStyle="1" w:styleId="m-6537376207606323902gmail-msolistparagraphcxspmiddle">
    <w:name w:val="m_-6537376207606323902gmail-msolistparagraphcxspmiddle"/>
    <w:basedOn w:val="Normal"/>
    <w:pPr>
      <w:suppressAutoHyphens w:val="0"/>
      <w:spacing w:line="1" w:lineRule="atLeast"/>
      <w:textAlignment w:val="top"/>
      <w:outlineLvl w:val="0"/>
    </w:pPr>
    <w:rPr>
      <w:kern w:val="3"/>
      <w:lang w:eastAsia="ar-SA" w:bidi="ar-SA"/>
    </w:rPr>
  </w:style>
  <w:style w:type="paragraph" w:customStyle="1" w:styleId="m4106608378792720304gmail-msolistparagraphcxspmiddle">
    <w:name w:val="m_4106608378792720304gmail-msolistparagraphcxspmiddle"/>
    <w:basedOn w:val="Normal"/>
    <w:pPr>
      <w:suppressAutoHyphens w:val="0"/>
      <w:spacing w:line="1" w:lineRule="atLeast"/>
      <w:textAlignment w:val="top"/>
      <w:outlineLvl w:val="0"/>
    </w:pPr>
    <w:rPr>
      <w:kern w:val="3"/>
      <w:lang w:eastAsia="ar-SA" w:bidi="ar-SA"/>
    </w:rPr>
  </w:style>
  <w:style w:type="paragraph" w:customStyle="1" w:styleId="m583833605919815319xmsonormal">
    <w:name w:val="m_583833605919815319x_msonormal"/>
    <w:basedOn w:val="Normal"/>
    <w:pPr>
      <w:suppressAutoHyphens w:val="0"/>
      <w:spacing w:line="1" w:lineRule="atLeast"/>
      <w:textAlignment w:val="top"/>
      <w:outlineLvl w:val="0"/>
    </w:pPr>
    <w:rPr>
      <w:kern w:val="3"/>
      <w:lang w:eastAsia="ar-SA" w:bidi="ar-SA"/>
    </w:rPr>
  </w:style>
  <w:style w:type="paragraph" w:customStyle="1" w:styleId="Contedodetabela">
    <w:name w:val="Conteúdo de tabela"/>
    <w:basedOn w:val="Normal"/>
    <w:pPr>
      <w:suppressLineNumbers/>
      <w:suppressAutoHyphens w:val="0"/>
      <w:spacing w:line="1" w:lineRule="atLeast"/>
      <w:textAlignment w:val="top"/>
      <w:outlineLvl w:val="0"/>
    </w:pPr>
    <w:rPr>
      <w:kern w:val="3"/>
      <w:lang w:eastAsia="ar-SA" w:bidi="ar-SA"/>
    </w:rPr>
  </w:style>
  <w:style w:type="paragraph" w:customStyle="1" w:styleId="Ttulodetabela">
    <w:name w:val="Título de tabela"/>
    <w:basedOn w:val="Contedodetabela"/>
    <w:pPr>
      <w:jc w:val="center"/>
    </w:pPr>
    <w:rPr>
      <w:b/>
      <w:bCs/>
    </w:rPr>
  </w:style>
  <w:style w:type="paragraph" w:styleId="NormalWeb">
    <w:name w:val="Normal (Web)"/>
    <w:basedOn w:val="Normal"/>
    <w:pPr>
      <w:spacing w:before="280" w:after="280" w:line="1" w:lineRule="atLeast"/>
      <w:textAlignment w:val="top"/>
      <w:outlineLvl w:val="0"/>
    </w:pPr>
    <w:rPr>
      <w:lang w:eastAsia="pt-BR" w:bidi="ar-SA"/>
    </w:rPr>
  </w:style>
  <w:style w:type="character" w:customStyle="1" w:styleId="Ttulo1Char">
    <w:name w:val="Título 1 Char"/>
    <w:basedOn w:val="Fontepargpadro"/>
    <w:rPr>
      <w:w w:val="100"/>
      <w:position w:val="0"/>
      <w:vertAlign w:val="baseline"/>
      <w:em w:val="none"/>
    </w:rPr>
  </w:style>
  <w:style w:type="character" w:customStyle="1" w:styleId="CabealhoChar">
    <w:name w:val="Cabeçalho Char"/>
    <w:basedOn w:val="Fontepargpadro"/>
    <w:rPr>
      <w:w w:val="100"/>
      <w:position w:val="0"/>
      <w:vertAlign w:val="baseline"/>
      <w:em w:val="none"/>
    </w:rPr>
  </w:style>
  <w:style w:type="character" w:customStyle="1" w:styleId="RodapChar">
    <w:name w:val="Rodapé Char"/>
    <w:basedOn w:val="Fontepargpadro"/>
    <w:rPr>
      <w:w w:val="100"/>
      <w:position w:val="0"/>
      <w:vertAlign w:val="baseline"/>
      <w:em w:val="none"/>
    </w:rPr>
  </w:style>
  <w:style w:type="character" w:customStyle="1" w:styleId="TextodebaloChar">
    <w:name w:val="Texto de balão Char"/>
    <w:basedOn w:val="Fontepargpadro"/>
    <w:rPr>
      <w:w w:val="100"/>
      <w:position w:val="0"/>
      <w:vertAlign w:val="baseline"/>
      <w:em w:val="none"/>
    </w:rPr>
  </w:style>
  <w:style w:type="character" w:customStyle="1" w:styleId="Pr-formataoHTMLChar">
    <w:name w:val="Pré-formatação HTML Char"/>
    <w:basedOn w:val="Fontepargpadro"/>
    <w:rPr>
      <w:w w:val="100"/>
      <w:position w:val="0"/>
      <w:vertAlign w:val="baseline"/>
      <w:em w:val="none"/>
    </w:rPr>
  </w:style>
  <w:style w:type="character" w:customStyle="1" w:styleId="il">
    <w:name w:val="il"/>
    <w:basedOn w:val="Fontepargpadro"/>
    <w:rPr>
      <w:w w:val="100"/>
      <w:position w:val="0"/>
      <w:vertAlign w:val="baseline"/>
      <w:em w:val="none"/>
    </w:rPr>
  </w:style>
  <w:style w:type="character" w:customStyle="1" w:styleId="apple-tab-span">
    <w:name w:val="apple-tab-span"/>
    <w:rPr>
      <w:w w:val="100"/>
      <w:position w:val="0"/>
      <w:vertAlign w:val="baseline"/>
      <w:em w:val="none"/>
    </w:rPr>
  </w:style>
  <w:style w:type="character" w:customStyle="1" w:styleId="CharChar">
    <w:name w:val="Char Char"/>
    <w:rPr>
      <w:rFonts w:ascii="Courier New" w:eastAsia="Courier New" w:hAnsi="Courier New" w:cs="Courier New"/>
      <w:color w:val="000000"/>
      <w:w w:val="100"/>
      <w:position w:val="0"/>
      <w:vertAlign w:val="baseline"/>
      <w:em w:val="none"/>
    </w:rPr>
  </w:style>
  <w:style w:type="character" w:customStyle="1" w:styleId="Internetlink">
    <w:name w:val="Internet link"/>
    <w:basedOn w:val="Fontepargpadro"/>
    <w:rPr>
      <w:color w:val="0000FF"/>
      <w:w w:val="100"/>
      <w:position w:val="0"/>
      <w:u w:val="single"/>
      <w:vertAlign w:val="baseline"/>
      <w:em w:val="none"/>
    </w:rPr>
  </w:style>
  <w:style w:type="character" w:customStyle="1" w:styleId="ListLabel1">
    <w:name w:val="ListLabel 1"/>
    <w:rPr>
      <w:rFonts w:ascii="Verdana" w:eastAsia="Verdana" w:hAnsi="Verdana" w:cs="Verdana"/>
      <w:color w:val="0000FF"/>
      <w:position w:val="0"/>
      <w:sz w:val="20"/>
      <w:szCs w:val="20"/>
      <w:u w:val="single"/>
      <w:vertAlign w:val="baseline"/>
    </w:rPr>
  </w:style>
  <w:style w:type="character" w:customStyle="1" w:styleId="ListLabel2">
    <w:name w:val="ListLabel 2"/>
    <w:rPr>
      <w:rFonts w:ascii="Verdana" w:eastAsia="Verdana" w:hAnsi="Verdana" w:cs="Verdana"/>
      <w:color w:val="222222"/>
      <w:position w:val="0"/>
      <w:sz w:val="20"/>
      <w:szCs w:val="20"/>
      <w:u w:val="single"/>
      <w:shd w:val="clear" w:color="auto" w:fill="FFFFFF"/>
      <w:vertAlign w:val="baseline"/>
    </w:rPr>
  </w:style>
  <w:style w:type="character" w:customStyle="1" w:styleId="ListLabel3">
    <w:name w:val="ListLabel 3"/>
    <w:rPr>
      <w:rFonts w:ascii="Verdana" w:eastAsia="Verdana" w:hAnsi="Verdana" w:cs="Verdana"/>
      <w:color w:val="1155CC"/>
      <w:sz w:val="20"/>
      <w:szCs w:val="20"/>
      <w:u w:val="single"/>
      <w:shd w:val="clear" w:color="auto" w:fill="FFFFFF"/>
    </w:rPr>
  </w:style>
  <w:style w:type="numbering" w:customStyle="1" w:styleId="Semlista1">
    <w:name w:val="Sem lista_1"/>
    <w:basedOn w:val="Semlista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vista@trt6.jus.br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rt6.jus.br/portal/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revista@trt6.jus.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evista@trt6.jus.br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1760</Words>
  <Characters>9508</Characters>
  <Application>Microsoft Office Word</Application>
  <DocSecurity>0</DocSecurity>
  <Lines>79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Tribunal Regional do Trabalho da 9ª Região</Company>
  <LinksUpToDate>false</LinksUpToDate>
  <CharactersWithSpaces>11246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Mariana Mesquita</dc:creator>
  <cp:lastModifiedBy>Jussara Elisa Camargo Dos Santos</cp:lastModifiedBy>
  <cp:revision>2</cp:revision>
  <dcterms:created xsi:type="dcterms:W3CDTF">2023-01-09T14:45:00Z</dcterms:created>
  <dcterms:modified xsi:type="dcterms:W3CDTF">2023-01-09T14:45:00Z</dcterms:modified>
</cp:coreProperties>
</file>